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4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广东省高等教育学会课题论证活页</w:t>
      </w:r>
      <w:bookmarkEnd w:id="0"/>
    </w:p>
    <w:p>
      <w:pPr>
        <w:ind w:left="-420" w:leftChars="-200" w:right="-420" w:rightChars="-200" w:firstLine="630" w:firstLineChars="300"/>
      </w:pPr>
    </w:p>
    <w:p>
      <w:pPr>
        <w:rPr>
          <w:u w:val="thick"/>
        </w:rPr>
      </w:pP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ind w:left="-420" w:leftChars="-200" w:right="-420" w:rightChars="-20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国内外研究现状；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3.本课题的总体框架和基本内容，拟达到的目标（阶段性目标和总体目标）；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4.拟突破的重点问题、拟解决的关键问题及主要创新之处；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ind w:left="240" w:right="71" w:hanging="240" w:hanging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、资料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设备等科研条件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（限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000字） </w:t>
            </w:r>
            <w:r>
              <w:rPr>
                <w:rFonts w:hint="eastAsia" w:ascii="宋体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一、研究意义（研究背景、学术价值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二、国内外研究现状。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658" w:type="dxa"/>
          </w:tcPr>
          <w:p>
            <w:pPr>
              <w:spacing w:before="156" w:before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三、本课题的总体框架和基本内容，拟达到的目标（阶段性目标和总体目标）。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658" w:type="dxa"/>
          </w:tcPr>
          <w:p>
            <w:pPr>
              <w:ind w:right="7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四、拟突破的重点问题、拟解决的关键问题及主要创新之处。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、资料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设备等科研条件。</w:t>
            </w:r>
          </w:p>
        </w:tc>
      </w:tr>
    </w:tbl>
    <w:p>
      <w:pPr>
        <w:tabs>
          <w:tab w:val="left" w:pos="-540"/>
        </w:tabs>
        <w:ind w:left="-720" w:leftChars="-343" w:right="-359" w:rightChars="-171" w:firstLine="422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.课题名称要与《申</w:t>
      </w:r>
      <w:r>
        <w:rPr>
          <w:rFonts w:hint="eastAsia" w:ascii="仿宋" w:hAnsi="仿宋" w:eastAsia="仿宋"/>
          <w:lang w:val="en-US" w:eastAsia="zh-CN"/>
        </w:rPr>
        <w:t>请</w:t>
      </w:r>
      <w:r>
        <w:rPr>
          <w:rFonts w:hint="eastAsia" w:ascii="仿宋" w:hAnsi="仿宋" w:eastAsia="仿宋"/>
        </w:rPr>
        <w:t>书》一致，一般不加副标题。</w:t>
      </w:r>
    </w:p>
    <w:p>
      <w:pPr>
        <w:tabs>
          <w:tab w:val="left" w:pos="-540"/>
        </w:tabs>
        <w:ind w:left="-720" w:leftChars="-343" w:right="-359" w:rightChars="-171" w:firstLine="1050" w:firstLineChars="500"/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.活页可加页，A3纸双面印制，单独装订。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36239"/>
    <w:multiLevelType w:val="singleLevel"/>
    <w:tmpl w:val="87D36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1F382249"/>
    <w:rsid w:val="1F3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2023-04-26T00:51:00Z</dcterms:created>
  <dc:creator>杨海阔</dc:creator>
  <cp:lastModifiedBy>杨海阔</cp:lastModifiedBy>
  <dcterms:modified xsi:type="dcterms:W3CDTF">2023-04-26T00:54:06Z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645FD24292C0457DB9D90EF11678FE0E_11</vt:lpwstr>
  </property>
</Properties>
</file>