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EB" w:rsidRPr="00364995" w:rsidRDefault="00C32AEB" w:rsidP="00C32AEB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364995">
        <w:rPr>
          <w:rFonts w:ascii="黑体" w:eastAsia="黑体" w:hAnsi="黑体" w:hint="eastAsia"/>
          <w:bCs/>
          <w:sz w:val="32"/>
          <w:szCs w:val="32"/>
        </w:rPr>
        <w:t>附件</w:t>
      </w:r>
      <w:r w:rsidR="003B4D86">
        <w:rPr>
          <w:rFonts w:ascii="黑体" w:eastAsia="黑体" w:hAnsi="黑体" w:hint="eastAsia"/>
          <w:bCs/>
          <w:sz w:val="32"/>
          <w:szCs w:val="32"/>
        </w:rPr>
        <w:t>8</w:t>
      </w:r>
    </w:p>
    <w:p w:rsidR="00C32AEB" w:rsidRPr="000805C8" w:rsidRDefault="00C32AEB" w:rsidP="00C32AEB">
      <w:pPr>
        <w:spacing w:line="480" w:lineRule="auto"/>
        <w:jc w:val="center"/>
        <w:rPr>
          <w:rFonts w:ascii="新宋体" w:eastAsia="新宋体" w:hAnsi="新宋体"/>
          <w:b/>
          <w:bCs/>
          <w:sz w:val="30"/>
          <w:szCs w:val="30"/>
        </w:rPr>
      </w:pPr>
      <w:r w:rsidRPr="000805C8">
        <w:rPr>
          <w:rFonts w:ascii="新宋体" w:eastAsia="新宋体" w:hAnsi="新宋体" w:hint="eastAsia"/>
          <w:b/>
          <w:bCs/>
          <w:sz w:val="30"/>
          <w:szCs w:val="30"/>
        </w:rPr>
        <w:t>大学英语四、六级考试考场</w:t>
      </w:r>
      <w:r>
        <w:rPr>
          <w:rFonts w:ascii="新宋体" w:eastAsia="新宋体" w:hAnsi="新宋体" w:hint="eastAsia"/>
          <w:b/>
          <w:bCs/>
          <w:sz w:val="30"/>
          <w:szCs w:val="30"/>
        </w:rPr>
        <w:t>常见</w:t>
      </w:r>
      <w:r w:rsidRPr="000805C8">
        <w:rPr>
          <w:rFonts w:ascii="新宋体" w:eastAsia="新宋体" w:hAnsi="新宋体" w:hint="eastAsia"/>
          <w:b/>
          <w:bCs/>
          <w:sz w:val="30"/>
          <w:szCs w:val="30"/>
        </w:rPr>
        <w:t>偶发事件处理办法</w:t>
      </w:r>
    </w:p>
    <w:tbl>
      <w:tblPr>
        <w:tblW w:w="8554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72"/>
        <w:gridCol w:w="1869"/>
        <w:gridCol w:w="5913"/>
      </w:tblGrid>
      <w:tr w:rsidR="00C32AEB" w:rsidTr="00695498">
        <w:trPr>
          <w:cantSplit/>
          <w:trHeight w:val="442"/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偶发事件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widowControl/>
              <w:ind w:firstLineChars="735" w:firstLine="1550"/>
              <w:jc w:val="left"/>
            </w:pPr>
            <w:r>
              <w:rPr>
                <w:rFonts w:hint="eastAsia"/>
                <w:b/>
                <w:bCs/>
              </w:rPr>
              <w:t>监考老师处理办法</w:t>
            </w:r>
            <w:r>
              <w:rPr>
                <w:rFonts w:hint="eastAsia"/>
                <w:b/>
                <w:bCs/>
              </w:rPr>
              <w:t xml:space="preserve">                             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考生坐错位置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如果是本考场考生，立即责令其坐到相应座位；如果是其它考场考生，应稳定考生的情绪，立即通过流动监考老师报告考点主考。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发现考生与身份证件或考场座位表上的照片不符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立即将情况报告考点主考，确系替考的，按规定做好取证告知登记工作。对怀疑替考的，考后将考生带到考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办公室核实。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试卷启封前，发现试卷袋口或密封有异常迹象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4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试卷启封前，发现所发试卷与考试语种不符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5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稳定考生的情绪，立即通过流动监考老师报告考点主考，安排考生在考场等候。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6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稳定考生的情绪，立即通过流动监考老师报告考点主考，安排考生在考场等候。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r w:rsidRPr="004F2A50">
              <w:rPr>
                <w:rFonts w:hint="eastAsia"/>
              </w:rPr>
              <w:t>当试题册封</w:t>
            </w:r>
            <w:proofErr w:type="gramStart"/>
            <w:r w:rsidRPr="004F2A50">
              <w:rPr>
                <w:rFonts w:hint="eastAsia"/>
              </w:rPr>
              <w:t>底没有</w:t>
            </w:r>
            <w:proofErr w:type="gramEnd"/>
            <w:r w:rsidRPr="004F2A50">
              <w:rPr>
                <w:rFonts w:hint="eastAsia"/>
              </w:rPr>
              <w:t>粘贴条形码条、有多个条形码或条形码损坏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pStyle w:val="1"/>
            </w:pPr>
            <w:r w:rsidRPr="004F2A50">
              <w:rPr>
                <w:rFonts w:hint="eastAsia"/>
              </w:rPr>
              <w:t>通过流动监考报告考点主考，经考点主考同意后，请考生继续按要求将答题卡</w:t>
            </w:r>
            <w:r w:rsidRPr="004F2A50">
              <w:rPr>
                <w:rFonts w:hint="eastAsia"/>
              </w:rPr>
              <w:t>1</w:t>
            </w:r>
            <w:r w:rsidRPr="004F2A50">
              <w:rPr>
                <w:rFonts w:hint="eastAsia"/>
              </w:rPr>
              <w:t>、答题卡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和试题册封底的相关个人信息填写（涂）完整后作答</w:t>
            </w:r>
            <w:r>
              <w:rPr>
                <w:rFonts w:hint="eastAsia"/>
              </w:rPr>
              <w:t>；</w:t>
            </w:r>
            <w:r w:rsidRPr="004F2A50">
              <w:rPr>
                <w:rFonts w:hint="eastAsia"/>
              </w:rPr>
              <w:t>考后在主考监督下将该考生的试题册封装在答题卡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袋内，并在答题卡</w:t>
            </w:r>
            <w:r w:rsidRPr="004F2A50">
              <w:rPr>
                <w:rFonts w:hint="eastAsia"/>
              </w:rPr>
              <w:t>1</w:t>
            </w:r>
            <w:r w:rsidRPr="004F2A50">
              <w:rPr>
                <w:rFonts w:hint="eastAsia"/>
              </w:rPr>
              <w:t>和答题卡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袋上“考场其他情况说明”中记录。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发现考生将规定以外的物品带入考场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在</w:t>
            </w:r>
            <w:proofErr w:type="gramStart"/>
            <w:r w:rsidRPr="006A5F73">
              <w:rPr>
                <w:rFonts w:ascii="宋体" w:hAnsi="宋体" w:hint="eastAsia"/>
                <w:szCs w:val="21"/>
              </w:rPr>
              <w:t>考前提</w:t>
            </w:r>
            <w:proofErr w:type="gramEnd"/>
            <w:r w:rsidRPr="006A5F73">
              <w:rPr>
                <w:rFonts w:ascii="宋体" w:hAnsi="宋体" w:hint="eastAsia"/>
                <w:szCs w:val="21"/>
              </w:rPr>
              <w:t>出要求，开考后仍不交送指定地点的，所带物品应予暂扣并如实记入考场记录单。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考生在考场内发生晕场、突发疾病等的突发情况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通过流动</w:t>
            </w:r>
            <w:r>
              <w:rPr>
                <w:rFonts w:ascii="宋体" w:hAnsi="宋体" w:hint="eastAsia"/>
                <w:szCs w:val="21"/>
              </w:rPr>
              <w:t>监考老师</w:t>
            </w:r>
            <w:r w:rsidRPr="006A5F73">
              <w:rPr>
                <w:rFonts w:ascii="宋体" w:hAnsi="宋体" w:hint="eastAsia"/>
                <w:szCs w:val="21"/>
              </w:rPr>
              <w:t>报告考点主考。经简易治疗能坚持本场考试的，鼓励其坚持考试（所误时间不补）；难以坚持者，允许其退场治疗，但离开考场后不得再入场考试，将情况按规定记录。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考生在考场内喧哗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予以制止，按有关规定做相应处理。制止无效的，终止其继续参加考试，通过流动监考将考生带至考</w:t>
            </w:r>
            <w:proofErr w:type="gramStart"/>
            <w:r w:rsidRPr="006A5F73">
              <w:rPr>
                <w:rFonts w:ascii="宋体" w:hAnsi="宋体" w:hint="eastAsia"/>
                <w:szCs w:val="21"/>
              </w:rPr>
              <w:t>务</w:t>
            </w:r>
            <w:proofErr w:type="gramEnd"/>
            <w:r w:rsidRPr="006A5F73">
              <w:rPr>
                <w:rFonts w:ascii="宋体" w:hAnsi="宋体" w:hint="eastAsia"/>
                <w:szCs w:val="21"/>
              </w:rPr>
              <w:t>办公室处理。报告考点主考，将以上情况按规定记录。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 w:rsidRPr="00203AEB">
              <w:rPr>
                <w:rFonts w:hint="eastAsia"/>
                <w:szCs w:val="21"/>
              </w:rPr>
              <w:t>考生将试卷等考试材料带出考场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尽力追回，记入答题卡袋“考场其他情况说明”。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监考老师</w:t>
            </w:r>
            <w:r w:rsidRPr="00203AEB">
              <w:rPr>
                <w:rFonts w:hint="eastAsia"/>
                <w:szCs w:val="21"/>
              </w:rPr>
              <w:t>整理、清点考生答卷时将答卷撕破、污染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报告考点主考，记入答题卡袋“考场其他情况说明”。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 w:rsidRPr="00203AEB">
              <w:rPr>
                <w:rFonts w:hint="eastAsia"/>
                <w:szCs w:val="21"/>
              </w:rPr>
              <w:t>未列入本办法中的偶发情况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通过流动</w:t>
            </w:r>
            <w:r>
              <w:rPr>
                <w:rFonts w:hint="eastAsia"/>
                <w:bCs/>
                <w:szCs w:val="21"/>
              </w:rPr>
              <w:t>监考老师</w:t>
            </w:r>
            <w:r w:rsidRPr="00E03BCC">
              <w:rPr>
                <w:rFonts w:hint="eastAsia"/>
                <w:bCs/>
                <w:szCs w:val="21"/>
              </w:rPr>
              <w:t>报告考点主考。</w:t>
            </w:r>
          </w:p>
        </w:tc>
      </w:tr>
    </w:tbl>
    <w:p w:rsidR="00C32AEB" w:rsidRDefault="00C32AEB" w:rsidP="00C32AEB">
      <w:pPr>
        <w:spacing w:line="20" w:lineRule="exact"/>
        <w:rPr>
          <w:rFonts w:ascii="宋体" w:hAnsi="宋体"/>
          <w:sz w:val="24"/>
        </w:rPr>
      </w:pPr>
    </w:p>
    <w:p w:rsidR="00986DCD" w:rsidRPr="00C32AEB" w:rsidRDefault="00986DCD"/>
    <w:sectPr w:rsidR="00986DCD" w:rsidRPr="00C32AEB" w:rsidSect="00DF019A">
      <w:pgSz w:w="11906" w:h="16838" w:code="9"/>
      <w:pgMar w:top="1246" w:right="1133" w:bottom="10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1D5" w:rsidRDefault="00D411D5" w:rsidP="00364995">
      <w:r>
        <w:separator/>
      </w:r>
    </w:p>
  </w:endnote>
  <w:endnote w:type="continuationSeparator" w:id="0">
    <w:p w:rsidR="00D411D5" w:rsidRDefault="00D411D5" w:rsidP="00364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1D5" w:rsidRDefault="00D411D5" w:rsidP="00364995">
      <w:r>
        <w:separator/>
      </w:r>
    </w:p>
  </w:footnote>
  <w:footnote w:type="continuationSeparator" w:id="0">
    <w:p w:rsidR="00D411D5" w:rsidRDefault="00D411D5" w:rsidP="00364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AEB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06FE1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4995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4D86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D70EB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4DB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A5A59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2AEB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11D5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6BA0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059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C32AEB"/>
  </w:style>
  <w:style w:type="paragraph" w:styleId="a3">
    <w:name w:val="header"/>
    <w:basedOn w:val="a"/>
    <w:link w:val="Char"/>
    <w:uiPriority w:val="99"/>
    <w:semiHidden/>
    <w:unhideWhenUsed/>
    <w:rsid w:val="00364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9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9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2018-11-28T01:33:00Z</dcterms:created>
  <dcterms:modified xsi:type="dcterms:W3CDTF">2023-03-02T03:07:00Z</dcterms:modified>
</cp:coreProperties>
</file>