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常态化疫情防控考试线下转线上操作指引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考生须自备</w:t>
      </w:r>
      <w:r>
        <w:rPr>
          <w:rFonts w:ascii="仿宋_GB2312" w:hAnsi="仿宋_GB2312" w:eastAsia="仿宋_GB2312" w:cs="仿宋_GB2312"/>
          <w:sz w:val="32"/>
          <w:szCs w:val="32"/>
        </w:rPr>
        <w:t>笔记本</w:t>
      </w:r>
      <w:r>
        <w:rPr>
          <w:rFonts w:hint="eastAsia" w:ascii="仿宋_GB2312" w:hAnsi="仿宋_GB2312" w:eastAsia="仿宋_GB2312" w:cs="仿宋_GB2312"/>
          <w:sz w:val="32"/>
          <w:szCs w:val="32"/>
        </w:rPr>
        <w:t>（用于视频监控）</w:t>
      </w:r>
      <w:r>
        <w:rPr>
          <w:rFonts w:ascii="仿宋_GB2312" w:hAnsi="仿宋_GB2312" w:eastAsia="仿宋_GB2312" w:cs="仿宋_GB2312"/>
          <w:sz w:val="32"/>
          <w:szCs w:val="32"/>
        </w:rPr>
        <w:t>和手机</w:t>
      </w:r>
      <w:r>
        <w:rPr>
          <w:rFonts w:hint="eastAsia" w:ascii="仿宋_GB2312" w:hAnsi="仿宋_GB2312" w:eastAsia="仿宋_GB2312" w:cs="仿宋_GB2312"/>
          <w:sz w:val="32"/>
          <w:szCs w:val="32"/>
        </w:rPr>
        <w:t>（考后对答题纸拍照）并由学生所在学院安排监考老师做好线上考试工作，工作步骤如下：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1)与考生进行联系，了解考生具体情况，告知相关要求并将考试安排报给教务处考试科，便于安排巡考工作。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提前完成监考环境调试（使用考生笔记本摄像头进行视频监控）。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和主考安排好领卷工作。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考试当天，监考老师在考前10分钟</w:t>
      </w:r>
      <w:r>
        <w:rPr>
          <w:rFonts w:ascii="仿宋_GB2312" w:hAnsi="仿宋_GB2312" w:eastAsia="仿宋_GB2312" w:cs="仿宋_GB2312"/>
          <w:sz w:val="32"/>
          <w:szCs w:val="32"/>
        </w:rPr>
        <w:t>将答题纸和试卷交</w:t>
      </w:r>
      <w:r>
        <w:rPr>
          <w:rFonts w:hint="eastAsia" w:ascii="仿宋_GB2312" w:hAnsi="仿宋_GB2312" w:eastAsia="仿宋_GB2312" w:cs="仿宋_GB2312"/>
          <w:sz w:val="32"/>
          <w:szCs w:val="32"/>
        </w:rPr>
        <w:t>给考</w:t>
      </w:r>
      <w:r>
        <w:rPr>
          <w:rFonts w:ascii="仿宋_GB2312" w:hAnsi="仿宋_GB2312" w:eastAsia="仿宋_GB2312" w:cs="仿宋_GB2312"/>
          <w:sz w:val="32"/>
          <w:szCs w:val="32"/>
        </w:rPr>
        <w:t>生</w:t>
      </w:r>
      <w:r>
        <w:rPr>
          <w:rFonts w:hint="eastAsia" w:ascii="仿宋_GB2312" w:hAnsi="仿宋_GB2312" w:eastAsia="仿宋_GB2312" w:cs="仿宋_GB2312"/>
          <w:sz w:val="32"/>
          <w:szCs w:val="32"/>
        </w:rPr>
        <w:t>（无法送达的可拍照电子版传送）。考试中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考</w:t>
      </w:r>
      <w:r>
        <w:rPr>
          <w:rFonts w:ascii="仿宋_GB2312" w:hAnsi="仿宋_GB2312" w:eastAsia="仿宋_GB2312" w:cs="仿宋_GB2312"/>
          <w:sz w:val="32"/>
          <w:szCs w:val="32"/>
        </w:rPr>
        <w:t>生</w:t>
      </w:r>
      <w:r>
        <w:rPr>
          <w:rFonts w:hint="eastAsia" w:ascii="仿宋_GB2312" w:hAnsi="仿宋_GB2312" w:eastAsia="仿宋_GB2312" w:cs="仿宋_GB2312"/>
          <w:sz w:val="32"/>
          <w:szCs w:val="32"/>
        </w:rPr>
        <w:t>须</w:t>
      </w:r>
      <w:r>
        <w:rPr>
          <w:rFonts w:ascii="仿宋_GB2312" w:hAnsi="仿宋_GB2312" w:eastAsia="仿宋_GB2312" w:cs="仿宋_GB2312"/>
          <w:sz w:val="32"/>
          <w:szCs w:val="32"/>
        </w:rPr>
        <w:t>在笔记本摄像头下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进行答题，监考老师全程监控并接受巡查。考试结束，考生</w:t>
      </w:r>
      <w:r>
        <w:rPr>
          <w:rFonts w:ascii="仿宋_GB2312" w:hAnsi="仿宋_GB2312" w:eastAsia="仿宋_GB2312" w:cs="仿宋_GB2312"/>
          <w:sz w:val="32"/>
          <w:szCs w:val="32"/>
        </w:rPr>
        <w:t>使用手机将试卷答题纸</w:t>
      </w:r>
      <w:r>
        <w:rPr>
          <w:rFonts w:hint="eastAsia" w:ascii="仿宋_GB2312" w:hAnsi="仿宋_GB2312" w:eastAsia="仿宋_GB2312" w:cs="仿宋_GB2312"/>
          <w:sz w:val="32"/>
          <w:szCs w:val="32"/>
        </w:rPr>
        <w:t>拍照</w:t>
      </w:r>
      <w:r>
        <w:rPr>
          <w:rFonts w:ascii="仿宋_GB2312" w:hAnsi="仿宋_GB2312" w:eastAsia="仿宋_GB2312" w:cs="仿宋_GB2312"/>
          <w:sz w:val="32"/>
          <w:szCs w:val="32"/>
        </w:rPr>
        <w:t>发给监考老师打印装订</w:t>
      </w:r>
      <w:r>
        <w:rPr>
          <w:rFonts w:hint="eastAsia" w:ascii="仿宋_GB2312" w:hAnsi="仿宋_GB2312" w:eastAsia="仿宋_GB2312" w:cs="仿宋_GB2312"/>
          <w:sz w:val="32"/>
          <w:szCs w:val="32"/>
        </w:rPr>
        <w:t>，同时将</w:t>
      </w:r>
      <w:r>
        <w:rPr>
          <w:rFonts w:ascii="仿宋_GB2312" w:hAnsi="仿宋_GB2312" w:eastAsia="仿宋_GB2312" w:cs="仿宋_GB2312"/>
          <w:sz w:val="32"/>
          <w:szCs w:val="32"/>
        </w:rPr>
        <w:t>答题纸封存</w:t>
      </w:r>
      <w:r>
        <w:rPr>
          <w:rFonts w:hint="eastAsia" w:ascii="仿宋_GB2312" w:hAnsi="仿宋_GB2312" w:eastAsia="仿宋_GB2312" w:cs="仿宋_GB2312"/>
          <w:sz w:val="32"/>
          <w:szCs w:val="32"/>
        </w:rPr>
        <w:t>，疫情管控</w:t>
      </w:r>
      <w:r>
        <w:rPr>
          <w:rFonts w:ascii="仿宋_GB2312" w:hAnsi="仿宋_GB2312" w:eastAsia="仿宋_GB2312" w:cs="仿宋_GB2312"/>
          <w:sz w:val="32"/>
          <w:szCs w:val="32"/>
        </w:rPr>
        <w:t>解除后交</w:t>
      </w:r>
      <w:r>
        <w:rPr>
          <w:rFonts w:hint="eastAsia" w:ascii="仿宋_GB2312" w:hAnsi="仿宋_GB2312" w:eastAsia="仿宋_GB2312" w:cs="仿宋_GB2312"/>
          <w:sz w:val="32"/>
          <w:szCs w:val="32"/>
        </w:rPr>
        <w:t>主考</w:t>
      </w:r>
      <w:r>
        <w:rPr>
          <w:rFonts w:ascii="仿宋_GB2312" w:hAnsi="仿宋_GB2312" w:eastAsia="仿宋_GB2312" w:cs="仿宋_GB2312"/>
          <w:sz w:val="32"/>
          <w:szCs w:val="32"/>
        </w:rPr>
        <w:t>老师存档。</w:t>
      </w:r>
      <w:r>
        <w:rPr>
          <w:rFonts w:hint="eastAsia" w:ascii="仿宋_GB2312" w:hAnsi="仿宋_GB2312" w:eastAsia="仿宋_GB2312" w:cs="仿宋_GB2312"/>
          <w:sz w:val="32"/>
          <w:szCs w:val="32"/>
        </w:rPr>
        <w:t>监考老师将打印装订的答题纸</w:t>
      </w:r>
      <w:r>
        <w:rPr>
          <w:rFonts w:ascii="仿宋_GB2312" w:hAnsi="仿宋_GB2312" w:eastAsia="仿宋_GB2312" w:cs="仿宋_GB2312"/>
          <w:sz w:val="32"/>
          <w:szCs w:val="32"/>
        </w:rPr>
        <w:t>交</w:t>
      </w:r>
      <w:r>
        <w:rPr>
          <w:rFonts w:hint="eastAsia" w:ascii="仿宋_GB2312" w:hAnsi="仿宋_GB2312" w:eastAsia="仿宋_GB2312" w:cs="仿宋_GB2312"/>
          <w:sz w:val="32"/>
          <w:szCs w:val="32"/>
        </w:rPr>
        <w:t>给</w:t>
      </w:r>
      <w:r>
        <w:rPr>
          <w:rFonts w:ascii="仿宋_GB2312" w:hAnsi="仿宋_GB2312" w:eastAsia="仿宋_GB2312" w:cs="仿宋_GB2312"/>
          <w:sz w:val="32"/>
          <w:szCs w:val="32"/>
        </w:rPr>
        <w:t>课程主考老师</w:t>
      </w:r>
      <w:r>
        <w:rPr>
          <w:rFonts w:hint="eastAsia" w:ascii="仿宋_GB2312" w:hAnsi="仿宋_GB2312" w:eastAsia="仿宋_GB2312" w:cs="仿宋_GB2312"/>
          <w:sz w:val="32"/>
          <w:szCs w:val="32"/>
        </w:rPr>
        <w:t>留底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同时告知学生所在考场，考场登记表上不要记录该生的缺考。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A1270"/>
    <w:rsid w:val="1DFE53AD"/>
    <w:rsid w:val="37FA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2021-06-12T11:01:00Z</dcterms:created>
  <dc:creator>陈发健</dc:creator>
  <cp:lastModifiedBy>陈发健</cp:lastModifiedBy>
  <dcterms:modified xsi:type="dcterms:W3CDTF">2021-06-13T05:00:37Z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D6087B83E1A2420BA33339DEC29DC991</vt:lpwstr>
  </property>
</Properties>
</file>