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D869C">
      <w:pPr>
        <w:spacing w:line="720" w:lineRule="auto"/>
        <w:rPr>
          <w:rFonts w:hint="eastAsia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附件</w:t>
      </w:r>
      <w:r>
        <w:rPr>
          <w:rFonts w:hint="eastAsia" w:ascii="黑体" w:eastAsia="黑体"/>
          <w:sz w:val="24"/>
          <w:lang w:val="en-US" w:eastAsia="zh-CN"/>
        </w:rPr>
        <w:t>3</w:t>
      </w:r>
    </w:p>
    <w:p w14:paraId="6BF31FBE">
      <w:pPr>
        <w:pStyle w:val="2"/>
        <w:spacing w:line="520" w:lineRule="exact"/>
        <w:ind w:left="0" w:leftChars="0" w:right="-95"/>
        <w:jc w:val="center"/>
        <w:rPr>
          <w:rFonts w:hint="eastAsia" w:ascii="黑体" w:eastAsia="黑体"/>
          <w:b/>
          <w:sz w:val="32"/>
          <w:szCs w:val="32"/>
          <w:lang w:eastAsia="zh-CN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2024年本科教育教学奖励教材类项目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申请书</w:t>
      </w:r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490"/>
        <w:gridCol w:w="2637"/>
        <w:gridCol w:w="2695"/>
      </w:tblGrid>
      <w:tr w14:paraId="1C83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4"/>
            <w:noWrap w:val="0"/>
            <w:vAlign w:val="top"/>
          </w:tcPr>
          <w:p w14:paraId="339D130F">
            <w:pPr>
              <w:pStyle w:val="2"/>
              <w:spacing w:line="520" w:lineRule="exact"/>
              <w:ind w:left="0" w:leftChars="0" w:right="-95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一、基本情况</w:t>
            </w:r>
          </w:p>
        </w:tc>
      </w:tr>
      <w:tr w14:paraId="13D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37" w:type="pct"/>
            <w:noWrap w:val="0"/>
            <w:vAlign w:val="center"/>
          </w:tcPr>
          <w:p w14:paraId="1780B65F">
            <w:pPr>
              <w:pStyle w:val="2"/>
              <w:spacing w:after="0" w:line="420" w:lineRule="exact"/>
              <w:ind w:left="0" w:left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教材名称</w:t>
            </w:r>
          </w:p>
        </w:tc>
        <w:tc>
          <w:tcPr>
            <w:tcW w:w="4262" w:type="pct"/>
            <w:gridSpan w:val="3"/>
            <w:noWrap w:val="0"/>
            <w:vAlign w:val="top"/>
          </w:tcPr>
          <w:p w14:paraId="447C9246">
            <w:pPr>
              <w:pStyle w:val="2"/>
              <w:spacing w:after="0" w:line="420" w:lineRule="exact"/>
              <w:ind w:right="-95"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 w14:paraId="247C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37" w:type="pct"/>
            <w:noWrap w:val="0"/>
            <w:vAlign w:val="center"/>
          </w:tcPr>
          <w:p w14:paraId="5FC7B5EF">
            <w:pPr>
              <w:pStyle w:val="2"/>
              <w:spacing w:after="0" w:line="420" w:lineRule="exact"/>
              <w:ind w:left="0" w:leftChars="0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lang w:val="en-US" w:eastAsia="zh-CN"/>
              </w:rPr>
              <w:t>教材作者</w:t>
            </w:r>
          </w:p>
        </w:tc>
        <w:tc>
          <w:tcPr>
            <w:tcW w:w="1357" w:type="pct"/>
            <w:noWrap w:val="0"/>
            <w:vAlign w:val="top"/>
          </w:tcPr>
          <w:p w14:paraId="0B2A0767">
            <w:pPr>
              <w:pStyle w:val="2"/>
              <w:spacing w:after="0" w:line="420" w:lineRule="exact"/>
              <w:ind w:right="-95" w:firstLine="240" w:firstLineChars="1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pct"/>
            <w:noWrap w:val="0"/>
            <w:vAlign w:val="top"/>
          </w:tcPr>
          <w:p w14:paraId="5799703E">
            <w:pPr>
              <w:pStyle w:val="2"/>
              <w:spacing w:after="0" w:line="420" w:lineRule="exact"/>
              <w:ind w:left="0" w:leftChars="0"/>
              <w:jc w:val="center"/>
              <w:rPr>
                <w:rFonts w:hint="default" w:ascii="仿宋_GB2312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出版社</w:t>
            </w:r>
          </w:p>
        </w:tc>
        <w:tc>
          <w:tcPr>
            <w:tcW w:w="1467" w:type="pct"/>
            <w:noWrap w:val="0"/>
            <w:vAlign w:val="top"/>
          </w:tcPr>
          <w:p w14:paraId="75CE7AA8">
            <w:pPr>
              <w:pStyle w:val="2"/>
              <w:spacing w:after="0" w:line="420" w:lineRule="exact"/>
              <w:ind w:right="-95"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 w14:paraId="791D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37" w:type="pct"/>
            <w:noWrap w:val="0"/>
            <w:vAlign w:val="center"/>
          </w:tcPr>
          <w:p w14:paraId="5183D761">
            <w:pPr>
              <w:pStyle w:val="2"/>
              <w:spacing w:after="0" w:line="420" w:lineRule="exact"/>
              <w:ind w:left="0" w:leftChars="0"/>
              <w:jc w:val="center"/>
              <w:rPr>
                <w:rFonts w:hint="default" w:ascii="仿宋_GB2312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lang w:val="en-US" w:eastAsia="zh-CN"/>
              </w:rPr>
              <w:t>出版时间</w:t>
            </w:r>
          </w:p>
        </w:tc>
        <w:tc>
          <w:tcPr>
            <w:tcW w:w="1357" w:type="pct"/>
            <w:noWrap w:val="0"/>
            <w:vAlign w:val="center"/>
          </w:tcPr>
          <w:p w14:paraId="0286265D">
            <w:pPr>
              <w:pStyle w:val="2"/>
              <w:spacing w:after="0" w:line="420" w:lineRule="exact"/>
              <w:ind w:right="-95" w:firstLine="240" w:firstLineChars="1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pct"/>
            <w:noWrap w:val="0"/>
            <w:vAlign w:val="center"/>
          </w:tcPr>
          <w:p w14:paraId="1A55F79A">
            <w:pPr>
              <w:pStyle w:val="2"/>
              <w:spacing w:after="0" w:line="420" w:lineRule="exact"/>
              <w:ind w:right="-95" w:firstLine="241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lang w:val="en-US" w:eastAsia="zh-CN"/>
              </w:rPr>
              <w:t>ISBN编码</w:t>
            </w:r>
          </w:p>
        </w:tc>
        <w:tc>
          <w:tcPr>
            <w:tcW w:w="1467" w:type="pct"/>
            <w:noWrap w:val="0"/>
            <w:vAlign w:val="center"/>
          </w:tcPr>
          <w:p w14:paraId="270B34ED">
            <w:pPr>
              <w:pStyle w:val="2"/>
              <w:spacing w:after="0" w:line="420" w:lineRule="exact"/>
              <w:ind w:right="-95"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 w14:paraId="64E0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737" w:type="pct"/>
            <w:noWrap w:val="0"/>
            <w:vAlign w:val="center"/>
          </w:tcPr>
          <w:p w14:paraId="4469264C">
            <w:pPr>
              <w:pStyle w:val="2"/>
              <w:spacing w:after="0" w:line="420" w:lineRule="exact"/>
              <w:ind w:left="0" w:leftChars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适用</w:t>
            </w:r>
            <w:r>
              <w:rPr>
                <w:rFonts w:hint="eastAsia" w:ascii="仿宋_GB2312" w:eastAsia="仿宋_GB2312"/>
                <w:b/>
                <w:sz w:val="24"/>
              </w:rPr>
              <w:t>课程</w:t>
            </w:r>
          </w:p>
        </w:tc>
        <w:tc>
          <w:tcPr>
            <w:tcW w:w="4262" w:type="pct"/>
            <w:gridSpan w:val="3"/>
            <w:noWrap w:val="0"/>
            <w:vAlign w:val="center"/>
          </w:tcPr>
          <w:p w14:paraId="6796FF63">
            <w:pPr>
              <w:pStyle w:val="2"/>
              <w:spacing w:after="0" w:line="420" w:lineRule="exact"/>
              <w:ind w:left="0" w:leftChars="0" w:right="-95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课程名称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课程编码</w:t>
            </w:r>
            <w:r>
              <w:rPr>
                <w:rFonts w:ascii="仿宋" w:hAnsi="仿宋" w:eastAsia="仿宋"/>
                <w:sz w:val="24"/>
              </w:rPr>
              <w:t>：</w:t>
            </w:r>
          </w:p>
        </w:tc>
      </w:tr>
      <w:tr w14:paraId="54E1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E8B7"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教材形态</w:t>
            </w:r>
          </w:p>
        </w:tc>
        <w:tc>
          <w:tcPr>
            <w:tcW w:w="42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1EA0">
            <w:pPr>
              <w:spacing w:line="32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纸质教材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□</w:t>
            </w:r>
            <w:r>
              <w:rPr>
                <w:rFonts w:hint="eastAsia" w:ascii="仿宋" w:hAnsi="仿宋" w:eastAsia="仿宋"/>
                <w:sz w:val="24"/>
              </w:rPr>
              <w:t>纸质与数字资源相结合 （富媒体）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数字</w:t>
            </w:r>
            <w:r>
              <w:rPr>
                <w:rFonts w:hint="eastAsia" w:ascii="仿宋" w:hAnsi="仿宋" w:eastAsia="仿宋"/>
                <w:sz w:val="24"/>
              </w:rPr>
              <w:t>教材</w:t>
            </w:r>
          </w:p>
        </w:tc>
      </w:tr>
      <w:tr w14:paraId="6576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  <w:noWrap w:val="0"/>
            <w:vAlign w:val="center"/>
          </w:tcPr>
          <w:p w14:paraId="68572142">
            <w:pPr>
              <w:pStyle w:val="2"/>
              <w:spacing w:line="400" w:lineRule="exact"/>
              <w:ind w:left="0" w:leftChars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适用专业</w:t>
            </w:r>
          </w:p>
        </w:tc>
        <w:tc>
          <w:tcPr>
            <w:tcW w:w="4262" w:type="pct"/>
            <w:gridSpan w:val="3"/>
            <w:noWrap w:val="0"/>
            <w:vAlign w:val="top"/>
          </w:tcPr>
          <w:p w14:paraId="436E7A7C">
            <w:pPr>
              <w:pStyle w:val="2"/>
              <w:spacing w:line="400" w:lineRule="exact"/>
              <w:ind w:left="0" w:leftChars="0"/>
              <w:rPr>
                <w:rFonts w:ascii="仿宋" w:hAnsi="仿宋" w:eastAsia="仿宋"/>
                <w:sz w:val="24"/>
              </w:rPr>
            </w:pPr>
          </w:p>
        </w:tc>
      </w:tr>
      <w:tr w14:paraId="48A6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noWrap w:val="0"/>
            <w:vAlign w:val="center"/>
          </w:tcPr>
          <w:p w14:paraId="0586695D">
            <w:pPr>
              <w:pStyle w:val="2"/>
              <w:spacing w:line="400" w:lineRule="exact"/>
              <w:ind w:left="0" w:leftChars="0"/>
              <w:rPr>
                <w:rFonts w:hint="default" w:ascii="仿宋" w:hAnsi="仿宋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、</w:t>
            </w: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教材简介</w:t>
            </w:r>
          </w:p>
        </w:tc>
      </w:tr>
      <w:tr w14:paraId="5B1FB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0" w:hRule="atLeast"/>
        </w:trPr>
        <w:tc>
          <w:tcPr>
            <w:tcW w:w="737" w:type="pct"/>
            <w:noWrap w:val="0"/>
            <w:vAlign w:val="center"/>
          </w:tcPr>
          <w:p w14:paraId="1B1ACCC9">
            <w:pPr>
              <w:pStyle w:val="2"/>
              <w:spacing w:after="0" w:line="400" w:lineRule="exact"/>
              <w:ind w:left="0" w:leftChars="0"/>
              <w:jc w:val="distribute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/>
                <w:sz w:val="24"/>
              </w:rPr>
              <w:t>申报理由</w:t>
            </w:r>
            <w:r>
              <w:rPr>
                <w:rFonts w:hint="eastAsia" w:ascii="仿宋_GB2312" w:eastAsia="仿宋_GB2312"/>
                <w:b/>
                <w:sz w:val="24"/>
              </w:rPr>
              <w:t>教材特色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教学效果</w:t>
            </w:r>
          </w:p>
        </w:tc>
        <w:tc>
          <w:tcPr>
            <w:tcW w:w="4262" w:type="pct"/>
            <w:gridSpan w:val="3"/>
            <w:noWrap w:val="0"/>
            <w:vAlign w:val="top"/>
          </w:tcPr>
          <w:p w14:paraId="6250553B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（教材编写</w:t>
            </w:r>
            <w:r>
              <w:rPr>
                <w:rFonts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必要性</w:t>
            </w:r>
            <w:r>
              <w:rPr>
                <w:rFonts w:ascii="仿宋_GB2312" w:eastAsia="仿宋_GB2312"/>
                <w:sz w:val="24"/>
                <w:szCs w:val="24"/>
              </w:rPr>
              <w:t>、背景</w:t>
            </w:r>
            <w:r>
              <w:rPr>
                <w:rFonts w:hint="eastAsia" w:ascii="仿宋_GB2312" w:eastAsia="仿宋_GB2312"/>
                <w:sz w:val="24"/>
                <w:szCs w:val="24"/>
              </w:rPr>
              <w:t>与意义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在人才培养过程中的地位作用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4"/>
                <w:szCs w:val="24"/>
              </w:rPr>
              <w:t>国内外同类教材的比较研究，分析其</w:t>
            </w:r>
            <w:r>
              <w:rPr>
                <w:rFonts w:ascii="仿宋_GB2312" w:eastAsia="仿宋_GB2312"/>
                <w:sz w:val="24"/>
                <w:szCs w:val="24"/>
              </w:rPr>
              <w:t>优缺点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24"/>
                <w:szCs w:val="24"/>
              </w:rPr>
              <w:t>本</w:t>
            </w:r>
            <w:r>
              <w:rPr>
                <w:rFonts w:ascii="仿宋_GB2312" w:eastAsia="仿宋_GB2312"/>
                <w:sz w:val="24"/>
                <w:szCs w:val="24"/>
              </w:rPr>
              <w:t>教材的特色</w:t>
            </w:r>
            <w:r>
              <w:rPr>
                <w:rFonts w:hint="eastAsia" w:ascii="仿宋_GB2312" w:eastAsia="仿宋_GB2312"/>
                <w:sz w:val="24"/>
                <w:szCs w:val="24"/>
              </w:rPr>
              <w:t>及改革创新点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如已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在授课中使用</w:t>
            </w:r>
            <w:r>
              <w:rPr>
                <w:rFonts w:ascii="仿宋_GB2312" w:eastAsia="仿宋_GB2312"/>
                <w:sz w:val="24"/>
                <w:szCs w:val="24"/>
              </w:rPr>
              <w:t>，请填写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使用年级专业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仿宋_GB2312" w:eastAsia="仿宋_GB2312"/>
                <w:sz w:val="24"/>
                <w:szCs w:val="24"/>
              </w:rPr>
              <w:t>效果）</w:t>
            </w:r>
          </w:p>
          <w:p w14:paraId="39658E91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165DB8BE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27F364B1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7C358CDC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6EC5F71A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3EAC27E7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45471411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51A480E0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0245F262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6224CD33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4034517F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6CF51D25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689CC9CD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7743F79B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4F19E2FE">
            <w:pPr>
              <w:pStyle w:val="2"/>
              <w:suppressLineNumbers/>
              <w:spacing w:after="0" w:line="400" w:lineRule="exact"/>
              <w:ind w:left="0" w:leftChars="0"/>
              <w:rPr>
                <w:rFonts w:ascii="仿宋_GB2312" w:eastAsia="仿宋_GB2312"/>
                <w:sz w:val="24"/>
                <w:szCs w:val="24"/>
              </w:rPr>
            </w:pPr>
          </w:p>
          <w:p w14:paraId="4301F482">
            <w:pPr>
              <w:pStyle w:val="2"/>
              <w:suppressLineNumbers/>
              <w:spacing w:after="0" w:line="400" w:lineRule="exact"/>
              <w:ind w:left="0" w:left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E53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4"/>
            <w:noWrap w:val="0"/>
            <w:vAlign w:val="center"/>
          </w:tcPr>
          <w:p w14:paraId="4CFD8F3A">
            <w:pPr>
              <w:spacing w:line="300" w:lineRule="exact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、评审意见</w:t>
            </w:r>
          </w:p>
        </w:tc>
      </w:tr>
      <w:tr w14:paraId="7647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737" w:type="pct"/>
            <w:noWrap w:val="0"/>
            <w:vAlign w:val="center"/>
          </w:tcPr>
          <w:p w14:paraId="3302798E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b/>
                <w:sz w:val="24"/>
              </w:rPr>
              <w:t>单位推荐意见</w:t>
            </w:r>
          </w:p>
        </w:tc>
        <w:tc>
          <w:tcPr>
            <w:tcW w:w="4262" w:type="pct"/>
            <w:gridSpan w:val="3"/>
            <w:noWrap w:val="0"/>
            <w:vAlign w:val="center"/>
          </w:tcPr>
          <w:p w14:paraId="24E185B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335B47BE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仿宋_GB2312"/>
                <w:kern w:val="0"/>
                <w:sz w:val="24"/>
              </w:rPr>
            </w:pPr>
          </w:p>
          <w:p w14:paraId="6C447D72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</w:rPr>
              <w:t>经</w:t>
            </w:r>
            <w:r>
              <w:rPr>
                <w:rFonts w:ascii="楷体" w:hAnsi="楷体" w:eastAsia="楷体" w:cs="仿宋_GB2312"/>
                <w:kern w:val="0"/>
                <w:sz w:val="24"/>
              </w:rPr>
              <w:t>我单位教材工作小组</w:t>
            </w:r>
            <w:r>
              <w:rPr>
                <w:rFonts w:hint="eastAsia" w:ascii="楷体" w:hAnsi="楷体" w:eastAsia="楷体" w:cs="仿宋_GB2312"/>
                <w:kern w:val="0"/>
                <w:sz w:val="24"/>
              </w:rPr>
              <w:t>对该申报材料</w:t>
            </w:r>
            <w:r>
              <w:rPr>
                <w:rFonts w:ascii="楷体" w:hAnsi="楷体" w:eastAsia="楷体" w:cs="仿宋_GB2312"/>
                <w:kern w:val="0"/>
                <w:sz w:val="24"/>
              </w:rPr>
              <w:t>的</w:t>
            </w:r>
            <w:r>
              <w:rPr>
                <w:rFonts w:hint="eastAsia" w:ascii="楷体" w:hAnsi="楷体" w:eastAsia="楷体" w:cs="仿宋_GB2312"/>
                <w:kern w:val="0"/>
                <w:sz w:val="24"/>
              </w:rPr>
              <w:t>评审评价</w:t>
            </w:r>
            <w:r>
              <w:rPr>
                <w:rFonts w:ascii="楷体" w:hAnsi="楷体" w:eastAsia="楷体" w:cs="仿宋_GB2312"/>
                <w:kern w:val="0"/>
                <w:sz w:val="24"/>
              </w:rPr>
              <w:t>，</w:t>
            </w:r>
            <w:r>
              <w:rPr>
                <w:rFonts w:hint="eastAsia" w:ascii="楷体" w:hAnsi="楷体" w:eastAsia="楷体" w:cs="仿宋_GB2312"/>
                <w:kern w:val="0"/>
                <w:sz w:val="24"/>
              </w:rPr>
              <w:t>并对申报</w:t>
            </w:r>
            <w:r>
              <w:rPr>
                <w:rFonts w:ascii="楷体" w:hAnsi="楷体" w:eastAsia="楷体" w:cs="仿宋_GB2312"/>
                <w:kern w:val="0"/>
                <w:sz w:val="24"/>
              </w:rPr>
              <w:t>材料</w:t>
            </w:r>
            <w:r>
              <w:rPr>
                <w:rFonts w:hint="eastAsia" w:ascii="楷体" w:hAnsi="楷体" w:eastAsia="楷体" w:cs="仿宋_GB2312"/>
                <w:kern w:val="0"/>
                <w:sz w:val="24"/>
              </w:rPr>
              <w:t>填报的有关信息进行了核实，保证真实性，符合申报条件，同意申报。</w:t>
            </w:r>
          </w:p>
          <w:p w14:paraId="763632F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1A9EBC3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6564BF0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单位负责人（签字）：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单位公章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  <w:p w14:paraId="0C943F9B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BB7D62D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5BE94568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0B08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737" w:type="pct"/>
            <w:noWrap w:val="0"/>
            <w:vAlign w:val="center"/>
          </w:tcPr>
          <w:p w14:paraId="6748E926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  <w:szCs w:val="20"/>
              </w:rPr>
              <w:t>申报单位政治审查意见</w:t>
            </w:r>
          </w:p>
        </w:tc>
        <w:tc>
          <w:tcPr>
            <w:tcW w:w="4262" w:type="pct"/>
            <w:gridSpan w:val="3"/>
            <w:noWrap w:val="0"/>
            <w:vAlign w:val="center"/>
          </w:tcPr>
          <w:p w14:paraId="572E81E2">
            <w:pPr>
              <w:widowControl/>
              <w:spacing w:line="360" w:lineRule="auto"/>
              <w:jc w:val="left"/>
              <w:rPr>
                <w:rFonts w:hint="eastAsia" w:ascii="楷体" w:hAnsi="楷体" w:eastAsia="楷体" w:cs="仿宋_GB2312"/>
                <w:kern w:val="0"/>
                <w:sz w:val="24"/>
              </w:rPr>
            </w:pPr>
          </w:p>
          <w:p w14:paraId="57A87DEE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仿宋_GB2312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</w:rPr>
              <w:t>经审查，申报教材内容价值取向正确，拟建设教材确保对于我国政治制度以及党的理论、路线、方针、政策等理解和表述准确无误，对于国家主权、领土表述及标注准确，同意申报。</w:t>
            </w:r>
          </w:p>
          <w:p w14:paraId="1669878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71BC25F2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7947618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党委书记</w:t>
            </w:r>
            <w:r>
              <w:rPr>
                <w:rFonts w:hint="eastAsia" w:ascii="仿宋_GB2312" w:eastAsia="仿宋_GB2312"/>
                <w:sz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党委公章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  <w:p w14:paraId="1C159D38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4A5876D"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130AFB1">
      <w:pPr>
        <w:pStyle w:val="2"/>
        <w:spacing w:line="520" w:lineRule="exact"/>
        <w:ind w:left="0" w:leftChars="0" w:right="-95"/>
        <w:jc w:val="both"/>
        <w:rPr>
          <w:rFonts w:hint="eastAsia"/>
        </w:rPr>
      </w:pPr>
    </w:p>
    <w:p w14:paraId="71BCD39F"/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E01CF"/>
    <w:rsid w:val="36CE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2025-04-30T08:26:00Z</dcterms:created>
  <dc:creator>杨海阔(20181024)</dc:creator>
  <cp:lastModifiedBy>杨海阔(20181024)</cp:lastModifiedBy>
  <dcterms:modified xsi:type="dcterms:W3CDTF">2025-04-30T08:27:20Z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3A42310DA07143338EDE2630B9362748_11</vt:lpwstr>
  </property>
  <property fmtid="{D5CDD505-2E9C-101B-9397-08002B2CF9AE}" pid="4" name="KSOTemplateDocerSaveRecord">
    <vt:lpwstr>eyJoZGlkIjoiNTM2YWRlMjE2NWI4NTRjMWRkMjdhMzg2MjdjZjdjNGIiLCJ1c2VySWQiOiIzODUxOTE1NDMifQ==</vt:lpwstr>
  </property>
</Properties>
</file>