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918" w:tblpY="1886"/>
        <w:tblOverlap w:val="never"/>
        <w:tblW w:w="437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2997"/>
        <w:gridCol w:w="1155"/>
        <w:gridCol w:w="1890"/>
        <w:gridCol w:w="2145"/>
      </w:tblGrid>
      <w:tr w14:paraId="10FBB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22" w:type="pct"/>
            <w:shd w:val="clear" w:color="000000" w:fill="C0C0C0"/>
            <w:vAlign w:val="center"/>
          </w:tcPr>
          <w:p w14:paraId="18CF3376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课程编号</w:t>
            </w:r>
          </w:p>
        </w:tc>
        <w:tc>
          <w:tcPr>
            <w:tcW w:w="1602" w:type="pct"/>
            <w:shd w:val="clear" w:color="000000" w:fill="C0C0C0"/>
            <w:vAlign w:val="center"/>
          </w:tcPr>
          <w:p w14:paraId="1B5D95FC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617" w:type="pct"/>
            <w:shd w:val="clear" w:color="000000" w:fill="C0C0C0"/>
            <w:vAlign w:val="center"/>
          </w:tcPr>
          <w:p w14:paraId="481A8781">
            <w:pPr>
              <w:widowControl/>
              <w:spacing w:line="560" w:lineRule="exact"/>
              <w:ind w:firstLine="201" w:firstLineChars="10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学分</w:t>
            </w:r>
          </w:p>
        </w:tc>
        <w:tc>
          <w:tcPr>
            <w:tcW w:w="1010" w:type="pct"/>
            <w:shd w:val="clear" w:color="000000" w:fill="C0C0C0"/>
            <w:vAlign w:val="center"/>
          </w:tcPr>
          <w:p w14:paraId="71D18AD9">
            <w:pPr>
              <w:widowControl/>
              <w:spacing w:line="560" w:lineRule="exact"/>
              <w:ind w:firstLine="602" w:firstLineChars="30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模块</w:t>
            </w:r>
          </w:p>
        </w:tc>
        <w:tc>
          <w:tcPr>
            <w:tcW w:w="1146" w:type="pct"/>
            <w:shd w:val="clear" w:color="000000" w:fill="C0C0C0"/>
            <w:vAlign w:val="center"/>
          </w:tcPr>
          <w:p w14:paraId="6CF5CC1B">
            <w:pPr>
              <w:widowControl/>
              <w:spacing w:line="560" w:lineRule="exact"/>
              <w:ind w:firstLine="803" w:firstLineChars="40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14:paraId="5C711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622" w:type="pct"/>
            <w:vAlign w:val="center"/>
          </w:tcPr>
          <w:p w14:paraId="255B67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22410022</w:t>
            </w:r>
          </w:p>
        </w:tc>
        <w:tc>
          <w:tcPr>
            <w:tcW w:w="1602" w:type="pct"/>
            <w:vAlign w:val="center"/>
          </w:tcPr>
          <w:p w14:paraId="63E9746D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太阳系中的有趣科学（慕课，线上自主学习、考试）</w:t>
            </w:r>
          </w:p>
        </w:tc>
        <w:tc>
          <w:tcPr>
            <w:tcW w:w="617" w:type="pct"/>
            <w:vAlign w:val="center"/>
          </w:tcPr>
          <w:p w14:paraId="5ED40E01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10" w:type="pct"/>
            <w:vAlign w:val="center"/>
          </w:tcPr>
          <w:p w14:paraId="6F24A5A5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自然与科技</w:t>
            </w:r>
          </w:p>
        </w:tc>
        <w:tc>
          <w:tcPr>
            <w:tcW w:w="1146" w:type="pct"/>
            <w:vAlign w:val="center"/>
          </w:tcPr>
          <w:p w14:paraId="44985714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4B79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622" w:type="pct"/>
            <w:noWrap/>
            <w:vAlign w:val="center"/>
          </w:tcPr>
          <w:p w14:paraId="1D02D5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22410032</w:t>
            </w:r>
          </w:p>
        </w:tc>
        <w:tc>
          <w:tcPr>
            <w:tcW w:w="1602" w:type="pct"/>
            <w:noWrap/>
            <w:vAlign w:val="center"/>
          </w:tcPr>
          <w:p w14:paraId="20AB47E9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星海求知：天文学的奥秘（慕课，线上自主学习、考试）</w:t>
            </w:r>
          </w:p>
        </w:tc>
        <w:tc>
          <w:tcPr>
            <w:tcW w:w="617" w:type="pct"/>
            <w:noWrap/>
            <w:vAlign w:val="center"/>
          </w:tcPr>
          <w:p w14:paraId="0F834FF2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10" w:type="pct"/>
            <w:noWrap/>
            <w:vAlign w:val="center"/>
          </w:tcPr>
          <w:p w14:paraId="7CD261B1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自然与科技</w:t>
            </w:r>
          </w:p>
        </w:tc>
        <w:tc>
          <w:tcPr>
            <w:tcW w:w="1146" w:type="pct"/>
            <w:noWrap/>
            <w:vAlign w:val="center"/>
          </w:tcPr>
          <w:p w14:paraId="4FC295DA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A842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622" w:type="pct"/>
            <w:noWrap/>
            <w:vAlign w:val="center"/>
          </w:tcPr>
          <w:p w14:paraId="04A9A6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22410041</w:t>
            </w:r>
          </w:p>
        </w:tc>
        <w:tc>
          <w:tcPr>
            <w:tcW w:w="1602" w:type="pct"/>
            <w:noWrap/>
            <w:vAlign w:val="center"/>
          </w:tcPr>
          <w:p w14:paraId="77ADC349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走近中华优秀传统文化（慕课，线上自主学习、考试）</w:t>
            </w:r>
          </w:p>
        </w:tc>
        <w:tc>
          <w:tcPr>
            <w:tcW w:w="617" w:type="pct"/>
            <w:noWrap/>
            <w:vAlign w:val="center"/>
          </w:tcPr>
          <w:p w14:paraId="68CA86FE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10" w:type="pct"/>
            <w:noWrap/>
            <w:vAlign w:val="center"/>
          </w:tcPr>
          <w:p w14:paraId="0BA4C9ED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文学与艺术</w:t>
            </w:r>
          </w:p>
        </w:tc>
        <w:tc>
          <w:tcPr>
            <w:tcW w:w="1146" w:type="pct"/>
            <w:noWrap/>
            <w:vAlign w:val="center"/>
          </w:tcPr>
          <w:p w14:paraId="0EB3B53D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DBE3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622" w:type="pct"/>
            <w:noWrap/>
            <w:vAlign w:val="center"/>
          </w:tcPr>
          <w:p w14:paraId="70F996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19410022</w:t>
            </w:r>
          </w:p>
        </w:tc>
        <w:tc>
          <w:tcPr>
            <w:tcW w:w="1602" w:type="pct"/>
            <w:noWrap/>
            <w:vAlign w:val="center"/>
          </w:tcPr>
          <w:p w14:paraId="5FA8815E">
            <w:pPr>
              <w:widowControl/>
              <w:tabs>
                <w:tab w:val="center" w:pos="1577"/>
                <w:tab w:val="right" w:pos="3034"/>
              </w:tabs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创新思维训练（慕课，线上自主学习、考试）</w:t>
            </w:r>
          </w:p>
        </w:tc>
        <w:tc>
          <w:tcPr>
            <w:tcW w:w="617" w:type="pct"/>
            <w:noWrap/>
            <w:vAlign w:val="center"/>
          </w:tcPr>
          <w:p w14:paraId="6088DA92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10" w:type="pct"/>
            <w:noWrap/>
            <w:vAlign w:val="center"/>
          </w:tcPr>
          <w:p w14:paraId="02C530A7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创新与创业</w:t>
            </w:r>
          </w:p>
        </w:tc>
        <w:tc>
          <w:tcPr>
            <w:tcW w:w="1146" w:type="pct"/>
            <w:noWrap/>
            <w:vAlign w:val="center"/>
          </w:tcPr>
          <w:p w14:paraId="7F5B1655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DA2D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622" w:type="pct"/>
            <w:noWrap/>
            <w:vAlign w:val="center"/>
          </w:tcPr>
          <w:p w14:paraId="243005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19410012</w:t>
            </w:r>
          </w:p>
        </w:tc>
        <w:tc>
          <w:tcPr>
            <w:tcW w:w="1602" w:type="pct"/>
            <w:noWrap/>
            <w:vAlign w:val="center"/>
          </w:tcPr>
          <w:p w14:paraId="09502F90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批创思维导论（慕课，线上自主学习、考试）</w:t>
            </w:r>
          </w:p>
        </w:tc>
        <w:tc>
          <w:tcPr>
            <w:tcW w:w="617" w:type="pct"/>
            <w:noWrap/>
            <w:vAlign w:val="center"/>
          </w:tcPr>
          <w:p w14:paraId="77640FD6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10" w:type="pct"/>
            <w:noWrap/>
            <w:vAlign w:val="center"/>
          </w:tcPr>
          <w:p w14:paraId="6553849E">
            <w:pPr>
              <w:widowControl/>
              <w:spacing w:line="560" w:lineRule="exact"/>
              <w:ind w:firstLine="400" w:firstLineChars="20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创新与创业</w:t>
            </w:r>
          </w:p>
        </w:tc>
        <w:tc>
          <w:tcPr>
            <w:tcW w:w="1146" w:type="pct"/>
            <w:noWrap/>
            <w:vAlign w:val="center"/>
          </w:tcPr>
          <w:p w14:paraId="3B903A32">
            <w:pPr>
              <w:widowControl/>
              <w:spacing w:line="56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B16D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622" w:type="pct"/>
            <w:noWrap/>
            <w:vAlign w:val="center"/>
          </w:tcPr>
          <w:p w14:paraId="28C357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22410051</w:t>
            </w:r>
          </w:p>
        </w:tc>
        <w:tc>
          <w:tcPr>
            <w:tcW w:w="1602" w:type="pct"/>
            <w:noWrap/>
            <w:vAlign w:val="center"/>
          </w:tcPr>
          <w:p w14:paraId="20883211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中国文化：复兴古典（慕课，线上自主学习、考试）</w:t>
            </w:r>
          </w:p>
        </w:tc>
        <w:tc>
          <w:tcPr>
            <w:tcW w:w="617" w:type="pct"/>
            <w:noWrap/>
            <w:vAlign w:val="center"/>
          </w:tcPr>
          <w:p w14:paraId="61406F59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10" w:type="pct"/>
            <w:noWrap/>
            <w:vAlign w:val="center"/>
          </w:tcPr>
          <w:p w14:paraId="6192C69C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文学与艺术</w:t>
            </w:r>
          </w:p>
        </w:tc>
        <w:tc>
          <w:tcPr>
            <w:tcW w:w="1146" w:type="pct"/>
            <w:noWrap/>
            <w:vAlign w:val="center"/>
          </w:tcPr>
          <w:p w14:paraId="39B58F18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D6CD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622" w:type="pct"/>
            <w:noWrap/>
            <w:vAlign w:val="center"/>
          </w:tcPr>
          <w:p w14:paraId="3D5C45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22410062</w:t>
            </w:r>
          </w:p>
        </w:tc>
        <w:tc>
          <w:tcPr>
            <w:tcW w:w="1602" w:type="pct"/>
            <w:noWrap/>
            <w:vAlign w:val="center"/>
          </w:tcPr>
          <w:p w14:paraId="2FBA584D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艺术导论（慕课，线上自主学习、考试）</w:t>
            </w:r>
          </w:p>
        </w:tc>
        <w:tc>
          <w:tcPr>
            <w:tcW w:w="617" w:type="pct"/>
            <w:noWrap/>
            <w:vAlign w:val="center"/>
          </w:tcPr>
          <w:p w14:paraId="59CD5BAB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10" w:type="pct"/>
            <w:noWrap/>
            <w:vAlign w:val="center"/>
          </w:tcPr>
          <w:p w14:paraId="012BACB5">
            <w:pPr>
              <w:widowControl/>
              <w:jc w:val="center"/>
              <w:textAlignment w:val="center"/>
              <w:rPr>
                <w:rFonts w:ascii="华文细黑" w:hAnsi="华文细黑" w:eastAsia="华文细黑" w:cs="华文细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文学与艺术</w:t>
            </w:r>
          </w:p>
        </w:tc>
        <w:tc>
          <w:tcPr>
            <w:tcW w:w="1146" w:type="pct"/>
            <w:noWrap/>
            <w:vAlign w:val="center"/>
          </w:tcPr>
          <w:p w14:paraId="6B6EC033">
            <w:pPr>
              <w:widowControl/>
              <w:jc w:val="center"/>
              <w:textAlignment w:val="center"/>
              <w:rPr>
                <w:rFonts w:ascii="华文细黑" w:hAnsi="华文细黑" w:eastAsia="华文细黑" w:cs="华文细黑"/>
                <w:color w:val="00000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sz w:val="20"/>
                <w:szCs w:val="20"/>
              </w:rPr>
              <w:t>可替换原智慧树《艺术与审美》</w:t>
            </w:r>
          </w:p>
        </w:tc>
      </w:tr>
      <w:tr w14:paraId="00D5C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622" w:type="pct"/>
            <w:noWrap/>
            <w:vAlign w:val="center"/>
          </w:tcPr>
          <w:p w14:paraId="005DE1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22410072</w:t>
            </w:r>
          </w:p>
        </w:tc>
        <w:tc>
          <w:tcPr>
            <w:tcW w:w="1602" w:type="pct"/>
            <w:noWrap/>
            <w:vAlign w:val="center"/>
          </w:tcPr>
          <w:p w14:paraId="7FD80BB4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九型人格之职场心理</w:t>
            </w:r>
          </w:p>
        </w:tc>
        <w:tc>
          <w:tcPr>
            <w:tcW w:w="617" w:type="pct"/>
            <w:noWrap/>
            <w:vAlign w:val="center"/>
          </w:tcPr>
          <w:p w14:paraId="660614A5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10" w:type="pct"/>
            <w:noWrap/>
            <w:vAlign w:val="center"/>
          </w:tcPr>
          <w:p w14:paraId="415EAC2E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表达与沟通</w:t>
            </w:r>
          </w:p>
        </w:tc>
        <w:tc>
          <w:tcPr>
            <w:tcW w:w="1146" w:type="pct"/>
            <w:noWrap/>
            <w:vAlign w:val="center"/>
          </w:tcPr>
          <w:p w14:paraId="25801DDB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可替换原智慧树《职场沟通》</w:t>
            </w:r>
          </w:p>
        </w:tc>
      </w:tr>
      <w:tr w14:paraId="0ADE8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22" w:type="pct"/>
            <w:noWrap/>
            <w:vAlign w:val="center"/>
          </w:tcPr>
          <w:p w14:paraId="177E3E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22410081</w:t>
            </w:r>
          </w:p>
        </w:tc>
        <w:tc>
          <w:tcPr>
            <w:tcW w:w="1602" w:type="pct"/>
            <w:noWrap/>
            <w:vAlign w:val="center"/>
          </w:tcPr>
          <w:p w14:paraId="362BD4D6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《论语》中的人生智慧（慕课，线上自主学习、考试）</w:t>
            </w:r>
          </w:p>
        </w:tc>
        <w:tc>
          <w:tcPr>
            <w:tcW w:w="617" w:type="pct"/>
            <w:noWrap/>
            <w:vAlign w:val="center"/>
          </w:tcPr>
          <w:p w14:paraId="3D55EAF6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10" w:type="pct"/>
            <w:noWrap/>
            <w:vAlign w:val="center"/>
          </w:tcPr>
          <w:p w14:paraId="77050AEB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文学与艺术</w:t>
            </w:r>
          </w:p>
        </w:tc>
        <w:tc>
          <w:tcPr>
            <w:tcW w:w="1146" w:type="pct"/>
            <w:noWrap/>
            <w:vAlign w:val="center"/>
          </w:tcPr>
          <w:p w14:paraId="50CBA1C0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14:paraId="01479BBA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附件5</w:t>
      </w:r>
      <w:bookmarkStart w:id="0" w:name="_GoBack"/>
      <w:bookmarkEnd w:id="0"/>
    </w:p>
    <w:p w14:paraId="3FE4E659">
      <w:pPr>
        <w:ind w:firstLine="3640" w:firstLineChars="1300"/>
        <w:rPr>
          <w:rFonts w:hint="eastAsia" w:ascii="方正小标宋简体" w:hAnsi="方正小标宋简体" w:eastAsia="方正小标宋简体" w:cs="方正小标宋简体"/>
          <w:sz w:val="28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36"/>
        </w:rPr>
        <w:t>超星慕课平台</w:t>
      </w:r>
      <w:r>
        <w:rPr>
          <w:rFonts w:ascii="方正小标宋简体" w:hAnsi="方正小标宋简体" w:eastAsia="方正小标宋简体" w:cs="方正小标宋简体"/>
          <w:sz w:val="28"/>
          <w:szCs w:val="36"/>
        </w:rPr>
        <w:t>课程</w:t>
      </w:r>
      <w:r>
        <w:rPr>
          <w:rFonts w:hint="eastAsia" w:ascii="方正小标宋简体" w:hAnsi="方正小标宋简体" w:eastAsia="方正小标宋简体" w:cs="方正小标宋简体"/>
          <w:sz w:val="28"/>
          <w:szCs w:val="36"/>
        </w:rPr>
        <w:t>清单</w:t>
      </w:r>
    </w:p>
    <w:p w14:paraId="1E443566">
      <w:pPr>
        <w:ind w:firstLine="3640" w:firstLineChars="1300"/>
        <w:rPr>
          <w:rFonts w:hint="eastAsia" w:ascii="方正小标宋简体" w:hAnsi="方正小标宋简体" w:eastAsia="方正小标宋简体" w:cs="方正小标宋简体"/>
          <w:sz w:val="28"/>
          <w:szCs w:val="36"/>
        </w:rPr>
      </w:pPr>
    </w:p>
    <w:p w14:paraId="5DF626F6">
      <w:pPr>
        <w:ind w:firstLine="3640" w:firstLineChars="1300"/>
        <w:rPr>
          <w:rFonts w:hint="eastAsia" w:ascii="方正小标宋简体" w:hAnsi="方正小标宋简体" w:eastAsia="方正小标宋简体" w:cs="方正小标宋简体"/>
          <w:sz w:val="28"/>
          <w:szCs w:val="36"/>
        </w:rPr>
      </w:pPr>
    </w:p>
    <w:p w14:paraId="023844AD"/>
    <w:p w14:paraId="080F5764"/>
    <w:p w14:paraId="78FAB67C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AzMzYxODYyNGFhNTI2MWZlMmM0ZmQyNDRkMzNiY2UifQ=="/>
  </w:docVars>
  <w:rsids>
    <w:rsidRoot w:val="00965780"/>
    <w:rsid w:val="002B52E2"/>
    <w:rsid w:val="00965780"/>
    <w:rsid w:val="00CE5E4E"/>
    <w:rsid w:val="12733DF3"/>
    <w:rsid w:val="25B75FBB"/>
    <w:rsid w:val="2DFE2490"/>
    <w:rsid w:val="34EA08CB"/>
    <w:rsid w:val="48417CD9"/>
    <w:rsid w:val="4AB90D0C"/>
    <w:rsid w:val="4D7552A9"/>
    <w:rsid w:val="6A184A16"/>
    <w:rsid w:val="73DD0EDE"/>
    <w:rsid w:val="77AC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qFormat/>
    <w:uiPriority w:val="0"/>
    <w:pPr>
      <w:jc w:val="center"/>
    </w:pPr>
    <w:rPr>
      <w:rFonts w:eastAsia="黑体" w:asciiTheme="minorHAnsi" w:hAnsiTheme="minorHAnsi"/>
      <w:sz w:val="32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300</Words>
  <Characters>363</Characters>
  <Lines>3</Lines>
  <Paragraphs>1</Paragraphs>
  <TotalTime>4</TotalTime>
  <ScaleCrop>false</ScaleCrop>
  <LinksUpToDate>false</LinksUpToDate>
  <CharactersWithSpaces>364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2022-12-09T02:53:00Z</dcterms:created>
  <dc:creator>Administrator</dc:creator>
  <cp:lastModifiedBy>林国献(19961630)</cp:lastModifiedBy>
  <dcterms:modified xsi:type="dcterms:W3CDTF">2024-12-11T02:49:02Z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EA099C98B0274A3A843C0CF71CAF228F</vt:lpwstr>
  </property>
</Properties>
</file>