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校外访问教务管理系统操作指南</w:t>
      </w:r>
    </w:p>
    <w:p>
      <w:r>
        <w:rPr>
          <w:rFonts w:hint="eastAsia"/>
        </w:rPr>
        <w:t>一、进入</w:t>
      </w:r>
      <w:r>
        <w:fldChar w:fldCharType="begin"/>
      </w:r>
      <w:r>
        <w:instrText xml:space="preserve"> HYPERLINK "https://vpn.gdufe.edu.cn" </w:instrText>
      </w:r>
      <w:r>
        <w:fldChar w:fldCharType="separate"/>
      </w:r>
      <w:r>
        <w:rPr>
          <w:rStyle w:val="5"/>
        </w:rPr>
        <w:t>https://vpn.gdufe.edu.cn</w:t>
      </w:r>
      <w:r>
        <w:rPr>
          <w:rStyle w:val="5"/>
        </w:rPr>
        <w:fldChar w:fldCharType="end"/>
      </w:r>
      <w:r>
        <w:rPr>
          <w:rFonts w:hint="eastAsia"/>
        </w:rPr>
        <w:t>页面，账号密码为融合门户账号密码，各种设备对应的操作指南及下载地址详见该页面下方</w:t>
      </w:r>
    </w:p>
    <w:p>
      <w:r>
        <w:drawing>
          <wp:inline distT="0" distB="0" distL="0" distR="0">
            <wp:extent cx="5274310" cy="27387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二、登录vpn后，打开教务</w:t>
      </w:r>
      <w:r>
        <w:rPr>
          <w:rFonts w:hint="eastAsia"/>
          <w:lang w:val="en-US" w:eastAsia="zh-CN"/>
        </w:rPr>
        <w:t>管理</w:t>
      </w:r>
      <w:bookmarkStart w:id="0" w:name="_GoBack"/>
      <w:bookmarkEnd w:id="0"/>
      <w:r>
        <w:rPr>
          <w:rFonts w:hint="eastAsia"/>
        </w:rPr>
        <w:t>系统网址：</w:t>
      </w:r>
      <w:r>
        <w:fldChar w:fldCharType="begin"/>
      </w:r>
      <w:r>
        <w:instrText xml:space="preserve"> HYPERLINK "http://jwxt.gdufe.edu.cn/jsxsd/" </w:instrText>
      </w:r>
      <w:r>
        <w:fldChar w:fldCharType="separate"/>
      </w:r>
      <w:r>
        <w:rPr>
          <w:rStyle w:val="5"/>
        </w:rPr>
        <w:t>http://jwxt.gdufe.edu.cn/jsxsd/</w:t>
      </w:r>
      <w:r>
        <w:rPr>
          <w:rStyle w:val="5"/>
        </w:rPr>
        <w:fldChar w:fldCharType="end"/>
      </w:r>
      <w:r>
        <w:rPr>
          <w:rFonts w:hint="eastAsia"/>
        </w:rPr>
        <w:t>，输入融合门户帐号密码即可进入教务系统</w:t>
      </w:r>
    </w:p>
    <w:p>
      <w:pPr>
        <w:rPr>
          <w:rFonts w:hint="eastAsia"/>
        </w:rPr>
      </w:pPr>
      <w:r>
        <w:drawing>
          <wp:inline distT="0" distB="0" distL="0" distR="0">
            <wp:extent cx="5274310" cy="21640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E"/>
    <w:rsid w:val="00AA320E"/>
    <w:rsid w:val="00E32EB0"/>
    <w:rsid w:val="2A4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11</TotalTime>
  <ScaleCrop>false</ScaleCrop>
  <LinksUpToDate>false</LinksUpToDate>
  <CharactersWithSpaces>230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2024-09-03T07:45:00Z</dcterms:created>
  <dc:creator>FOON</dc:creator>
  <cp:lastModifiedBy>ljh</cp:lastModifiedBy>
  <dcterms:modified xsi:type="dcterms:W3CDTF">2024-09-04T04:16:56Z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