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80" w:firstLineChars="200"/>
        <w:jc w:val="center"/>
        <w:rPr>
          <w:rFonts w:ascii="微软雅黑" w:hAnsi="微软雅黑" w:eastAsia="微软雅黑" w:cs="微软雅黑"/>
          <w:b/>
          <w:bCs/>
          <w:color w:val="auto"/>
          <w:sz w:val="39"/>
          <w:szCs w:val="39"/>
          <w:shd w:val="clear" w:color="auto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auto"/>
          <w:sz w:val="39"/>
          <w:szCs w:val="39"/>
          <w:shd w:val="clear" w:color="auto" w:fill="FFFFFF"/>
        </w:rPr>
        <w:t>金融学（CFA方向）创新实验区202</w:t>
      </w:r>
      <w:r>
        <w:rPr>
          <w:rFonts w:hint="eastAsia" w:ascii="微软雅黑" w:hAnsi="微软雅黑" w:eastAsia="微软雅黑" w:cs="微软雅黑"/>
          <w:b/>
          <w:bCs/>
          <w:color w:val="auto"/>
          <w:sz w:val="39"/>
          <w:szCs w:val="39"/>
          <w:shd w:val="clear" w:color="auto" w:fill="FFFFFF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bCs/>
          <w:color w:val="auto"/>
          <w:sz w:val="39"/>
          <w:szCs w:val="39"/>
          <w:shd w:val="clear" w:color="auto" w:fill="FFFFFF"/>
        </w:rPr>
        <w:t>级学生遴选办法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一、实验区简介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金融学（CFA方向）创新实验区</w:t>
      </w:r>
      <w:r>
        <w:rPr>
          <w:rFonts w:hint="eastAsia"/>
          <w:color w:val="auto"/>
          <w:sz w:val="28"/>
          <w:szCs w:val="28"/>
        </w:rPr>
        <w:t>依托</w:t>
      </w:r>
      <w:r>
        <w:rPr>
          <w:color w:val="auto"/>
          <w:sz w:val="28"/>
          <w:szCs w:val="28"/>
        </w:rPr>
        <w:t>学校经济、法律、管理等学科优势，</w:t>
      </w:r>
      <w:r>
        <w:rPr>
          <w:rFonts w:hint="eastAsia"/>
          <w:color w:val="auto"/>
          <w:sz w:val="28"/>
          <w:szCs w:val="28"/>
          <w:lang w:val="en-US" w:eastAsia="zh-CN"/>
        </w:rPr>
        <w:t>参照特许金融分析师（Chartered Financial Analyst，以下简称CFA）的考证课程体系，专门定制本科人才培养方案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旨在</w:t>
      </w:r>
      <w:r>
        <w:rPr>
          <w:color w:val="auto"/>
          <w:sz w:val="28"/>
          <w:szCs w:val="28"/>
        </w:rPr>
        <w:t>培养</w:t>
      </w:r>
      <w:r>
        <w:rPr>
          <w:rFonts w:hint="eastAsia"/>
          <w:color w:val="auto"/>
          <w:sz w:val="28"/>
          <w:szCs w:val="28"/>
        </w:rPr>
        <w:t>具有全球视野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适应粤港澳大湾区发展需求，系统掌握金融理论知识、计算机编程技能的复合型、创新型、应用型、德智体美劳全面发展的高级金融专业人才。</w:t>
      </w:r>
    </w:p>
    <w:p>
      <w:pPr>
        <w:spacing w:line="360" w:lineRule="auto"/>
        <w:ind w:firstLine="482"/>
        <w:rPr>
          <w:color w:val="auto"/>
        </w:rPr>
      </w:pPr>
      <w:r>
        <w:rPr>
          <w:color w:val="auto"/>
          <w:sz w:val="28"/>
          <w:szCs w:val="28"/>
        </w:rPr>
        <w:t>CFA在国际上享有极高的盛誉，被全球170多个国家认可，是全球投资业里最为严格与含金量最高的资格认证，被誉为</w:t>
      </w:r>
      <w:r>
        <w:rPr>
          <w:rFonts w:hint="eastAsia"/>
          <w:color w:val="auto"/>
          <w:sz w:val="28"/>
          <w:szCs w:val="28"/>
        </w:rPr>
        <w:t>“</w:t>
      </w:r>
      <w:r>
        <w:rPr>
          <w:color w:val="auto"/>
          <w:sz w:val="28"/>
          <w:szCs w:val="28"/>
        </w:rPr>
        <w:t>全球金融</w:t>
      </w:r>
      <w:r>
        <w:rPr>
          <w:rFonts w:hint="eastAsia"/>
          <w:color w:val="auto"/>
          <w:sz w:val="28"/>
          <w:szCs w:val="28"/>
        </w:rPr>
        <w:t>第一</w:t>
      </w:r>
      <w:r>
        <w:rPr>
          <w:color w:val="auto"/>
          <w:sz w:val="28"/>
          <w:szCs w:val="28"/>
        </w:rPr>
        <w:t>考</w:t>
      </w:r>
      <w:r>
        <w:rPr>
          <w:rFonts w:hint="eastAsia"/>
          <w:color w:val="auto"/>
          <w:sz w:val="28"/>
          <w:szCs w:val="28"/>
        </w:rPr>
        <w:t>”</w:t>
      </w:r>
      <w:r>
        <w:rPr>
          <w:color w:val="auto"/>
          <w:sz w:val="28"/>
          <w:szCs w:val="28"/>
        </w:rPr>
        <w:t>及</w:t>
      </w:r>
      <w:r>
        <w:rPr>
          <w:rFonts w:hint="eastAsia"/>
          <w:color w:val="auto"/>
          <w:sz w:val="28"/>
          <w:szCs w:val="28"/>
        </w:rPr>
        <w:t>“</w:t>
      </w:r>
      <w:r>
        <w:rPr>
          <w:color w:val="auto"/>
          <w:sz w:val="28"/>
          <w:szCs w:val="28"/>
        </w:rPr>
        <w:t>华尔街的入场券</w:t>
      </w:r>
      <w:r>
        <w:rPr>
          <w:rFonts w:hint="eastAsia"/>
          <w:color w:val="auto"/>
          <w:sz w:val="28"/>
          <w:szCs w:val="28"/>
        </w:rPr>
        <w:t>”</w:t>
      </w:r>
      <w:r>
        <w:rPr>
          <w:color w:val="auto"/>
          <w:sz w:val="28"/>
          <w:szCs w:val="28"/>
        </w:rPr>
        <w:t>。CFA持证人在国际</w:t>
      </w:r>
      <w:r>
        <w:rPr>
          <w:rFonts w:hint="eastAsia"/>
          <w:color w:val="auto"/>
          <w:sz w:val="28"/>
          <w:szCs w:val="28"/>
        </w:rPr>
        <w:t>国内</w:t>
      </w:r>
      <w:r>
        <w:rPr>
          <w:color w:val="auto"/>
          <w:sz w:val="28"/>
          <w:szCs w:val="28"/>
        </w:rPr>
        <w:t>职场上享有明显竞争优势。国内许多一、二线城市针对CFA持证人甚至设置了高额奖金补贴和人才引进福利。</w:t>
      </w:r>
      <w:r>
        <w:rPr>
          <w:rFonts w:hint="eastAsia"/>
          <w:color w:val="auto"/>
          <w:sz w:val="28"/>
          <w:szCs w:val="28"/>
        </w:rPr>
        <w:t>而且，</w:t>
      </w:r>
      <w:r>
        <w:rPr>
          <w:color w:val="auto"/>
          <w:sz w:val="28"/>
          <w:szCs w:val="28"/>
        </w:rPr>
        <w:t>CFA的培养体系深度接轨全球多所知名院校的教育方案</w:t>
      </w:r>
      <w:r>
        <w:rPr>
          <w:rFonts w:hint="eastAsia"/>
          <w:color w:val="auto"/>
          <w:sz w:val="28"/>
          <w:szCs w:val="28"/>
        </w:rPr>
        <w:t>。全球</w:t>
      </w:r>
      <w:r>
        <w:rPr>
          <w:color w:val="auto"/>
          <w:sz w:val="28"/>
          <w:szCs w:val="28"/>
        </w:rPr>
        <w:t>有40多所名校为通过CFA考试的学生提供深造机会，尤其是商科类专业</w:t>
      </w:r>
      <w:r>
        <w:rPr>
          <w:rFonts w:hint="eastAsia"/>
          <w:color w:val="auto"/>
          <w:sz w:val="28"/>
          <w:szCs w:val="28"/>
        </w:rPr>
        <w:t>。</w:t>
      </w:r>
      <w:r>
        <w:rPr>
          <w:color w:val="auto"/>
          <w:sz w:val="28"/>
          <w:szCs w:val="28"/>
        </w:rPr>
        <w:t>对于</w:t>
      </w:r>
      <w:r>
        <w:rPr>
          <w:rFonts w:hint="eastAsia"/>
          <w:color w:val="auto"/>
          <w:sz w:val="28"/>
          <w:szCs w:val="28"/>
        </w:rPr>
        <w:t>有意向</w:t>
      </w:r>
      <w:r>
        <w:rPr>
          <w:color w:val="auto"/>
          <w:sz w:val="28"/>
          <w:szCs w:val="28"/>
        </w:rPr>
        <w:t>申请</w:t>
      </w:r>
      <w:r>
        <w:rPr>
          <w:rFonts w:hint="eastAsia"/>
          <w:color w:val="auto"/>
          <w:sz w:val="28"/>
          <w:szCs w:val="28"/>
        </w:rPr>
        <w:t>境外</w:t>
      </w:r>
      <w:r>
        <w:rPr>
          <w:color w:val="auto"/>
          <w:sz w:val="28"/>
          <w:szCs w:val="28"/>
        </w:rPr>
        <w:t>研究生</w:t>
      </w:r>
      <w:r>
        <w:rPr>
          <w:rFonts w:hint="eastAsia"/>
          <w:color w:val="auto"/>
          <w:sz w:val="28"/>
          <w:szCs w:val="28"/>
        </w:rPr>
        <w:t>的学生而言，</w:t>
      </w:r>
      <w:r>
        <w:rPr>
          <w:color w:val="auto"/>
          <w:sz w:val="28"/>
          <w:szCs w:val="28"/>
        </w:rPr>
        <w:t>CFA资格认证</w:t>
      </w:r>
      <w:r>
        <w:rPr>
          <w:rFonts w:hint="eastAsia"/>
          <w:color w:val="auto"/>
          <w:sz w:val="28"/>
          <w:szCs w:val="28"/>
        </w:rPr>
        <w:t>还</w:t>
      </w:r>
      <w:r>
        <w:rPr>
          <w:color w:val="auto"/>
          <w:sz w:val="28"/>
          <w:szCs w:val="28"/>
        </w:rPr>
        <w:t>可以不同程度豁免GMAT、GRE、GPA或</w:t>
      </w:r>
      <w:r>
        <w:rPr>
          <w:rFonts w:hint="eastAsia"/>
          <w:color w:val="auto"/>
          <w:sz w:val="28"/>
          <w:szCs w:val="28"/>
        </w:rPr>
        <w:t>抵</w:t>
      </w:r>
      <w:r>
        <w:rPr>
          <w:color w:val="auto"/>
          <w:sz w:val="28"/>
          <w:szCs w:val="28"/>
        </w:rPr>
        <w:t>补课程学分等</w:t>
      </w:r>
      <w:r>
        <w:rPr>
          <w:rFonts w:hint="eastAsia"/>
          <w:color w:val="auto"/>
          <w:sz w:val="28"/>
          <w:szCs w:val="28"/>
        </w:rPr>
        <w:t>。总之，获得CFA</w:t>
      </w:r>
      <w:r>
        <w:rPr>
          <w:color w:val="auto"/>
          <w:sz w:val="28"/>
          <w:szCs w:val="28"/>
        </w:rPr>
        <w:t>资格</w:t>
      </w:r>
      <w:r>
        <w:rPr>
          <w:rFonts w:hint="eastAsia"/>
          <w:color w:val="auto"/>
          <w:sz w:val="28"/>
          <w:szCs w:val="28"/>
        </w:rPr>
        <w:t>认证对毕业生将来就业或深造将提供更多更好的机会</w:t>
      </w:r>
      <w:r>
        <w:rPr>
          <w:color w:val="auto"/>
          <w:sz w:val="28"/>
          <w:szCs w:val="28"/>
        </w:rPr>
        <w:t>，助力</w:t>
      </w:r>
      <w:r>
        <w:rPr>
          <w:rFonts w:hint="eastAsia"/>
          <w:color w:val="auto"/>
          <w:sz w:val="28"/>
          <w:szCs w:val="28"/>
        </w:rPr>
        <w:t>毕业生</w:t>
      </w:r>
      <w:r>
        <w:rPr>
          <w:color w:val="auto"/>
          <w:sz w:val="28"/>
          <w:szCs w:val="28"/>
        </w:rPr>
        <w:t>在未来取得长足发展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二、遴选范围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全校202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级全日制本科生（艺术类、中外联合培养项目班除外）。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三、遴选名额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该实验区202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级学生</w:t>
      </w:r>
      <w:r>
        <w:rPr>
          <w:rFonts w:hint="eastAsia"/>
          <w:color w:val="auto"/>
          <w:sz w:val="28"/>
          <w:szCs w:val="28"/>
          <w:lang w:val="en-US" w:eastAsia="zh-CN"/>
        </w:rPr>
        <w:t>计划</w:t>
      </w:r>
      <w:r>
        <w:rPr>
          <w:rFonts w:hint="eastAsia"/>
          <w:color w:val="auto"/>
          <w:sz w:val="28"/>
          <w:szCs w:val="28"/>
        </w:rPr>
        <w:t>遴选名额为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0人。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四、遴选方式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本次遴选包括初选与面试两个环节。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1.初选：在符合报名条件的学生中遴选</w:t>
      </w:r>
      <w:r>
        <w:rPr>
          <w:rFonts w:hint="eastAsia"/>
          <w:color w:val="auto"/>
          <w:sz w:val="28"/>
          <w:szCs w:val="28"/>
          <w:lang w:val="en-US" w:eastAsia="zh-CN"/>
        </w:rPr>
        <w:t>60</w:t>
      </w:r>
      <w:r>
        <w:rPr>
          <w:rFonts w:hint="eastAsia"/>
          <w:color w:val="auto"/>
          <w:sz w:val="28"/>
          <w:szCs w:val="28"/>
        </w:rPr>
        <w:t>人进入面试环节。</w:t>
      </w:r>
      <w:r>
        <w:rPr>
          <w:color w:val="auto"/>
          <w:sz w:val="28"/>
          <w:szCs w:val="28"/>
        </w:rPr>
        <w:t xml:space="preserve"> 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从报名参加初选的学生中，按照202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年全国普通高招的高考成绩</w:t>
      </w:r>
      <w:r>
        <w:rPr>
          <w:rFonts w:hint="eastAsia"/>
          <w:color w:val="auto"/>
          <w:sz w:val="28"/>
          <w:szCs w:val="28"/>
          <w:lang w:val="en-US" w:eastAsia="zh-CN"/>
        </w:rPr>
        <w:t>总分</w:t>
      </w:r>
      <w:r>
        <w:rPr>
          <w:rFonts w:hint="eastAsia"/>
          <w:color w:val="auto"/>
          <w:sz w:val="28"/>
          <w:szCs w:val="28"/>
        </w:rPr>
        <w:t>从高到低排序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高考分相同的，再按英语成绩排序）</w:t>
      </w:r>
      <w:r>
        <w:rPr>
          <w:rFonts w:hint="eastAsia"/>
          <w:color w:val="auto"/>
          <w:sz w:val="28"/>
          <w:szCs w:val="28"/>
        </w:rPr>
        <w:t>，决定进入面试的人员名单。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2.面试：</w:t>
      </w:r>
      <w:r>
        <w:rPr>
          <w:rFonts w:hint="eastAsia"/>
          <w:color w:val="auto"/>
          <w:sz w:val="28"/>
          <w:szCs w:val="28"/>
          <w:lang w:val="en-US" w:eastAsia="zh-CN"/>
        </w:rPr>
        <w:t>采用中英双语面试（中文为主，会涉及英文提问）。</w:t>
      </w:r>
      <w:r>
        <w:rPr>
          <w:rFonts w:hint="eastAsia"/>
          <w:color w:val="auto"/>
          <w:sz w:val="28"/>
          <w:szCs w:val="28"/>
        </w:rPr>
        <w:t>重点测试学生的</w:t>
      </w:r>
      <w:r>
        <w:rPr>
          <w:rFonts w:hint="eastAsia"/>
          <w:color w:val="auto"/>
          <w:sz w:val="28"/>
          <w:szCs w:val="28"/>
          <w:lang w:val="en-US" w:eastAsia="zh-CN"/>
        </w:rPr>
        <w:t>沟通</w:t>
      </w:r>
      <w:r>
        <w:rPr>
          <w:rFonts w:hint="eastAsia"/>
          <w:color w:val="auto"/>
          <w:sz w:val="28"/>
          <w:szCs w:val="28"/>
        </w:rPr>
        <w:t>表达能力和逻辑思维能力，采取一对多的形式与主考官进行交流对话。</w:t>
      </w:r>
    </w:p>
    <w:p>
      <w:pPr>
        <w:spacing w:line="360" w:lineRule="auto"/>
        <w:ind w:firstLine="482"/>
        <w:rPr>
          <w:color w:val="auto"/>
          <w:sz w:val="28"/>
          <w:szCs w:val="28"/>
          <w:highlight w:val="yellow"/>
        </w:rPr>
      </w:pPr>
      <w:r>
        <w:rPr>
          <w:rFonts w:hint="eastAsia"/>
          <w:color w:val="auto"/>
          <w:sz w:val="28"/>
          <w:szCs w:val="28"/>
        </w:rPr>
        <w:t>3.成绩计算：初试成绩占总成绩的40%，面试成绩占总成绩的60%。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根据成绩</w:t>
      </w:r>
      <w:r>
        <w:rPr>
          <w:rFonts w:hint="eastAsia"/>
          <w:color w:val="auto"/>
          <w:sz w:val="28"/>
          <w:szCs w:val="28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</w:rPr>
        <w:t>综合排名，</w:t>
      </w:r>
      <w:r>
        <w:rPr>
          <w:rFonts w:hint="eastAsia"/>
          <w:color w:val="auto"/>
          <w:sz w:val="28"/>
          <w:szCs w:val="28"/>
          <w:lang w:val="en-US" w:eastAsia="zh-CN"/>
        </w:rPr>
        <w:t>择优录取3</w:t>
      </w:r>
      <w:r>
        <w:rPr>
          <w:rFonts w:hint="eastAsia"/>
          <w:color w:val="auto"/>
          <w:sz w:val="28"/>
          <w:szCs w:val="28"/>
        </w:rPr>
        <w:t>0人进入实验区。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五、遴选程序</w:t>
      </w:r>
    </w:p>
    <w:p>
      <w:pPr>
        <w:spacing w:line="360" w:lineRule="auto"/>
        <w:ind w:firstLine="482"/>
        <w:rPr>
          <w:rFonts w:ascii="仿宋_GB2312" w:hAnsi="Calibri" w:eastAsia="仿宋_GB2312" w:cs="仿宋_GB2312"/>
          <w:color w:val="auto"/>
          <w:sz w:val="32"/>
          <w:szCs w:val="32"/>
          <w:lang w:val="zh-CN"/>
        </w:rPr>
      </w:pPr>
      <w:r>
        <w:rPr>
          <w:rFonts w:hint="eastAsia"/>
          <w:color w:val="auto"/>
          <w:sz w:val="28"/>
          <w:szCs w:val="28"/>
        </w:rPr>
        <w:t>1.报名方式与时间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</w:rPr>
        <w:t>每名学生只能填报一个志愿。学生登录</w:t>
      </w:r>
      <w:r>
        <w:rPr>
          <w:rFonts w:hint="eastAsia"/>
          <w:color w:val="auto"/>
          <w:sz w:val="28"/>
          <w:szCs w:val="28"/>
          <w:lang w:val="zh-CN"/>
        </w:rPr>
        <w:t>学校教务管理系统（教师学生端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lang w:val="zh-CN"/>
        </w:rPr>
        <w:t>（</w:t>
      </w:r>
      <w:r>
        <w:rPr>
          <w:rFonts w:hint="eastAsia"/>
          <w:color w:val="auto"/>
          <w:sz w:val="28"/>
          <w:szCs w:val="28"/>
        </w:rPr>
        <w:t>http://jwxt.gdufe.edu.cn/jsxsd</w:t>
      </w:r>
      <w:r>
        <w:rPr>
          <w:rFonts w:hint="eastAsia"/>
          <w:color w:val="auto"/>
          <w:sz w:val="28"/>
          <w:szCs w:val="28"/>
          <w:lang w:val="zh-CN"/>
        </w:rPr>
        <w:t>）“学籍</w:t>
      </w:r>
      <w:r>
        <w:rPr>
          <w:rFonts w:hint="eastAsia"/>
          <w:color w:val="auto"/>
          <w:sz w:val="28"/>
          <w:szCs w:val="28"/>
        </w:rPr>
        <w:t>管理</w:t>
      </w:r>
      <w:r>
        <w:rPr>
          <w:rFonts w:hint="eastAsia"/>
          <w:color w:val="auto"/>
          <w:sz w:val="28"/>
          <w:szCs w:val="28"/>
          <w:lang w:val="zh-CN"/>
        </w:rPr>
        <w:t>—专业分流”报名，选择志愿后须提交确认，</w:t>
      </w:r>
      <w:r>
        <w:rPr>
          <w:rFonts w:hint="eastAsia"/>
          <w:color w:val="auto"/>
          <w:sz w:val="28"/>
          <w:szCs w:val="28"/>
        </w:rPr>
        <w:t>并按本实验区遴选办法向金融学院提交纸质报名材料（报名表见本办法附件）</w:t>
      </w:r>
      <w:r>
        <w:rPr>
          <w:rFonts w:hint="eastAsia"/>
          <w:color w:val="auto"/>
          <w:sz w:val="28"/>
          <w:szCs w:val="28"/>
          <w:lang w:val="zh-CN"/>
        </w:rPr>
        <w:t>。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  <w:lang w:val="zh-CN"/>
        </w:rPr>
        <w:t>报名时间：教务管理系统报名具体时间为：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  <w:lang w:val="zh-CN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13</w:t>
      </w:r>
      <w:r>
        <w:rPr>
          <w:rFonts w:hint="eastAsia"/>
          <w:color w:val="auto"/>
          <w:sz w:val="28"/>
          <w:szCs w:val="28"/>
          <w:lang w:val="zh-CN"/>
        </w:rPr>
        <w:t>日08：00—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  <w:lang w:val="zh-CN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15</w:t>
      </w:r>
      <w:r>
        <w:rPr>
          <w:rFonts w:hint="eastAsia"/>
          <w:color w:val="auto"/>
          <w:sz w:val="28"/>
          <w:szCs w:val="28"/>
          <w:lang w:val="zh-CN"/>
        </w:rPr>
        <w:t>日23：59，</w:t>
      </w:r>
      <w:r>
        <w:rPr>
          <w:rFonts w:hint="eastAsia"/>
          <w:color w:val="auto"/>
          <w:sz w:val="28"/>
          <w:szCs w:val="28"/>
        </w:rPr>
        <w:t>报名成功时间以系统报名成功为准，逾期不再接收报名</w:t>
      </w:r>
      <w:r>
        <w:rPr>
          <w:rFonts w:hint="eastAsia"/>
          <w:color w:val="auto"/>
          <w:sz w:val="28"/>
          <w:szCs w:val="28"/>
          <w:lang w:val="zh-CN"/>
        </w:rPr>
        <w:t>。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  <w:lang w:val="zh-CN"/>
        </w:rPr>
        <w:t>纸质报表名提交地点：佛山校区厚德楼333或广州校本部立德楼（北二）3</w:t>
      </w:r>
      <w:r>
        <w:rPr>
          <w:rFonts w:hint="eastAsia"/>
          <w:color w:val="auto"/>
          <w:sz w:val="28"/>
          <w:szCs w:val="28"/>
          <w:lang w:val="en-US" w:eastAsia="zh-CN"/>
        </w:rPr>
        <w:t>18</w:t>
      </w:r>
      <w:r>
        <w:rPr>
          <w:rFonts w:hint="eastAsia"/>
          <w:color w:val="auto"/>
          <w:sz w:val="28"/>
          <w:szCs w:val="28"/>
          <w:lang w:val="zh-CN"/>
        </w:rPr>
        <w:t>。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  <w:lang w:val="zh-CN"/>
        </w:rPr>
        <w:t>2.遴选时间安排：初选、面试：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  <w:lang w:val="zh-CN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16</w:t>
      </w:r>
      <w:r>
        <w:rPr>
          <w:rFonts w:hint="eastAsia"/>
          <w:color w:val="auto"/>
          <w:sz w:val="28"/>
          <w:szCs w:val="28"/>
          <w:lang w:val="zh-CN"/>
        </w:rPr>
        <w:t>日——10月</w:t>
      </w:r>
      <w:r>
        <w:rPr>
          <w:rFonts w:hint="eastAsia"/>
          <w:color w:val="auto"/>
          <w:sz w:val="28"/>
          <w:szCs w:val="28"/>
          <w:lang w:val="en-US" w:eastAsia="zh-CN"/>
        </w:rPr>
        <w:t>30</w:t>
      </w:r>
      <w:r>
        <w:rPr>
          <w:rFonts w:hint="eastAsia"/>
          <w:color w:val="auto"/>
          <w:sz w:val="28"/>
          <w:szCs w:val="28"/>
          <w:lang w:val="zh-CN"/>
        </w:rPr>
        <w:t>日。面试时间和地点将在金融学院网站公布。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  <w:lang w:val="zh-CN"/>
        </w:rPr>
        <w:t>3.名单公示和公布：</w:t>
      </w:r>
      <w:r>
        <w:rPr>
          <w:rFonts w:hint="eastAsia"/>
          <w:color w:val="auto"/>
          <w:sz w:val="28"/>
          <w:szCs w:val="28"/>
          <w:lang w:val="en-US" w:eastAsia="zh-CN"/>
        </w:rPr>
        <w:t>11</w:t>
      </w:r>
      <w:r>
        <w:rPr>
          <w:rFonts w:hint="eastAsia"/>
          <w:color w:val="auto"/>
          <w:sz w:val="28"/>
          <w:szCs w:val="28"/>
          <w:lang w:val="zh-CN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lang w:val="zh-CN" w:eastAsia="zh-CN"/>
        </w:rPr>
        <w:t>日——</w:t>
      </w:r>
      <w:r>
        <w:rPr>
          <w:rFonts w:hint="eastAsia"/>
          <w:color w:val="auto"/>
          <w:sz w:val="28"/>
          <w:szCs w:val="28"/>
          <w:lang w:val="en-US" w:eastAsia="zh-CN"/>
        </w:rPr>
        <w:t>11</w:t>
      </w:r>
      <w:r>
        <w:rPr>
          <w:rFonts w:hint="eastAsia"/>
          <w:color w:val="auto"/>
          <w:sz w:val="28"/>
          <w:szCs w:val="28"/>
          <w:lang w:val="zh-CN" w:eastAsia="zh-CN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  <w:lang w:val="zh-CN" w:eastAsia="zh-CN"/>
        </w:rPr>
        <w:t>日</w:t>
      </w:r>
    </w:p>
    <w:p>
      <w:pPr>
        <w:spacing w:line="6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rFonts w:hint="eastAsia"/>
          <w:color w:val="auto"/>
          <w:sz w:val="28"/>
          <w:szCs w:val="28"/>
          <w:lang w:val="zh-CN"/>
        </w:rPr>
        <w:t>教务处统一对拟转入实验区学生名单进行公示，公示期5天。公示结束后，学校原则上不接受退出实验区的申请，由教务处统一将名单提交学校教学指导委员会审定。学校发文公布本实验区录取学生名单，同时在学校信息门户和金融学院网站公布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六、收费标准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从一年级第二学期开始，在原金融学专业学费基础之上，每学期加收6000元的培训费，7个学期共计42000元。CFA学员注册费用、报考费用等由学生自理。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七、咨询办法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联系人：张老师（佛山校区），杨老师（广州校区）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联系电话：0</w:t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</w:rPr>
        <w:t>57-87828925，020-84096890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八、其他认为有必要说明的事项</w:t>
      </w:r>
    </w:p>
    <w:p>
      <w:pPr>
        <w:spacing w:line="360" w:lineRule="auto"/>
        <w:ind w:firstLine="48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本遴选办法由广东财经大学金融学院金融学（CFA方向）创新实验区负责解释。</w:t>
      </w:r>
    </w:p>
    <w:p>
      <w:pPr>
        <w:spacing w:before="156" w:beforeLines="50" w:after="156" w:afterLines="50"/>
        <w:rPr>
          <w:rFonts w:ascii="黑体" w:eastAsia="黑体"/>
          <w:b/>
          <w:color w:val="auto"/>
          <w:sz w:val="28"/>
        </w:rPr>
      </w:pPr>
      <w:r>
        <w:rPr>
          <w:rFonts w:hint="eastAsia" w:ascii="黑体" w:eastAsia="黑体"/>
          <w:b/>
          <w:color w:val="auto"/>
          <w:sz w:val="28"/>
        </w:rPr>
        <w:t xml:space="preserve">附表：    </w:t>
      </w:r>
      <w:r>
        <w:rPr>
          <w:rFonts w:ascii="黑体" w:eastAsia="黑体"/>
          <w:b/>
          <w:color w:val="auto"/>
          <w:sz w:val="28"/>
        </w:rPr>
        <w:t>金融学（CFA方向）</w:t>
      </w:r>
      <w:r>
        <w:rPr>
          <w:rFonts w:hint="eastAsia" w:ascii="黑体" w:eastAsia="黑体"/>
          <w:b/>
          <w:color w:val="auto"/>
          <w:sz w:val="28"/>
        </w:rPr>
        <w:t>创新实验区202</w:t>
      </w:r>
      <w:r>
        <w:rPr>
          <w:rFonts w:hint="eastAsia" w:ascii="黑体" w:eastAsia="黑体"/>
          <w:b/>
          <w:color w:val="auto"/>
          <w:sz w:val="28"/>
          <w:lang w:val="en-US" w:eastAsia="zh-CN"/>
        </w:rPr>
        <w:t>3</w:t>
      </w:r>
      <w:r>
        <w:rPr>
          <w:rFonts w:hint="eastAsia" w:ascii="黑体" w:eastAsia="黑体"/>
          <w:b/>
          <w:color w:val="auto"/>
          <w:sz w:val="28"/>
        </w:rPr>
        <w:t>级学生遴选报名表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40"/>
        <w:gridCol w:w="721"/>
        <w:gridCol w:w="900"/>
        <w:gridCol w:w="179"/>
        <w:gridCol w:w="721"/>
        <w:gridCol w:w="540"/>
        <w:gridCol w:w="902"/>
        <w:gridCol w:w="179"/>
        <w:gridCol w:w="179"/>
        <w:gridCol w:w="1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30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生源地（省市县）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手机号码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</w:t>
            </w:r>
            <w:r>
              <w:rPr>
                <w:rFonts w:hint="eastAsia"/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t>mail</w:t>
            </w: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高考类别（文</w:t>
            </w:r>
            <w:r>
              <w:rPr>
                <w:color w:val="auto"/>
                <w:sz w:val="24"/>
              </w:rPr>
              <w:t>/</w:t>
            </w:r>
            <w:r>
              <w:rPr>
                <w:rFonts w:hint="eastAsia"/>
                <w:color w:val="auto"/>
                <w:sz w:val="24"/>
              </w:rPr>
              <w:t>理科）及高考总分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高考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英语分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高考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数学分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家庭成员基本信息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关系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职称、职务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兴趣与特长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本人保证此表所填内容真实无误，如有虚假或错误，取消报名资格！同时，请在表格后附上高考成绩单！</w:t>
            </w:r>
          </w:p>
          <w:p>
            <w:pPr>
              <w:rPr>
                <w:color w:val="auto"/>
                <w:sz w:val="24"/>
              </w:rPr>
            </w:pPr>
          </w:p>
          <w:p>
            <w:pPr>
              <w:ind w:right="960" w:firstLine="5160" w:firstLineChars="21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学生本人签名：</w:t>
            </w:r>
          </w:p>
          <w:p>
            <w:pPr>
              <w:ind w:right="960" w:firstLine="5160" w:firstLineChars="2150"/>
              <w:rPr>
                <w:color w:val="auto"/>
                <w:sz w:val="24"/>
              </w:rPr>
            </w:pPr>
          </w:p>
          <w:p>
            <w:pPr>
              <w:ind w:right="48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4"/>
              </w:rPr>
              <w:t>日期：</w:t>
            </w:r>
          </w:p>
        </w:tc>
      </w:tr>
    </w:tbl>
    <w:p>
      <w:pPr>
        <w:pStyle w:val="7"/>
        <w:spacing w:line="340" w:lineRule="exact"/>
        <w:ind w:firstLine="0" w:firstLineChars="0"/>
        <w:jc w:val="left"/>
        <w:rPr>
          <w:rFonts w:ascii="宋体" w:hAnsi="宋体" w:cs="宋体"/>
          <w:color w:val="auto"/>
          <w:sz w:val="20"/>
        </w:rPr>
      </w:pPr>
      <w:r>
        <w:rPr>
          <w:rFonts w:ascii="宋体" w:hAnsi="宋体" w:cs="宋体"/>
          <w:color w:val="auto"/>
          <w:sz w:val="20"/>
          <w:lang w:val="zh-CN"/>
        </w:rPr>
        <w:fldChar w:fldCharType="begin"/>
      </w:r>
      <w:r>
        <w:rPr>
          <w:rFonts w:ascii="宋体" w:hAnsi="宋体" w:cs="宋体"/>
          <w:color w:val="auto"/>
          <w:sz w:val="20"/>
          <w:lang w:val="zh-CN"/>
        </w:rPr>
        <w:instrText xml:space="preserve"> </w:instrText>
      </w:r>
      <w:r>
        <w:rPr>
          <w:rFonts w:hint="eastAsia" w:ascii="宋体" w:hAnsi="宋体" w:cs="宋体"/>
          <w:color w:val="auto"/>
          <w:sz w:val="20"/>
          <w:lang w:val="zh-CN"/>
        </w:rPr>
        <w:instrText xml:space="preserve">= 1 \* GB3</w:instrText>
      </w:r>
      <w:r>
        <w:rPr>
          <w:rFonts w:ascii="宋体" w:hAnsi="宋体" w:cs="宋体"/>
          <w:color w:val="auto"/>
          <w:sz w:val="20"/>
          <w:lang w:val="zh-CN"/>
        </w:rPr>
        <w:instrText xml:space="preserve"> </w:instrText>
      </w:r>
      <w:r>
        <w:rPr>
          <w:rFonts w:ascii="宋体" w:hAnsi="宋体" w:cs="宋体"/>
          <w:color w:val="auto"/>
          <w:sz w:val="20"/>
          <w:lang w:val="zh-CN"/>
        </w:rPr>
        <w:fldChar w:fldCharType="separate"/>
      </w:r>
      <w:r>
        <w:rPr>
          <w:rFonts w:hint="eastAsia" w:ascii="宋体" w:hAnsi="宋体" w:cs="宋体"/>
          <w:color w:val="auto"/>
          <w:sz w:val="20"/>
          <w:lang w:val="zh-CN"/>
        </w:rPr>
        <w:t>①</w:t>
      </w:r>
      <w:r>
        <w:rPr>
          <w:rFonts w:ascii="宋体" w:hAnsi="宋体" w:cs="宋体"/>
          <w:color w:val="auto"/>
          <w:sz w:val="20"/>
          <w:lang w:val="zh-CN"/>
        </w:rPr>
        <w:fldChar w:fldCharType="end"/>
      </w:r>
      <w:r>
        <w:rPr>
          <w:rFonts w:hint="eastAsia" w:ascii="宋体" w:hAnsi="宋体" w:cs="宋体"/>
          <w:color w:val="auto"/>
          <w:sz w:val="20"/>
          <w:lang w:val="zh-CN"/>
        </w:rPr>
        <w:t>教务管理系统报名具体时间为：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0"/>
          <w:lang w:val="zh-CN"/>
        </w:rPr>
        <w:t>月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13</w:t>
      </w:r>
      <w:r>
        <w:rPr>
          <w:rFonts w:hint="eastAsia" w:ascii="宋体" w:hAnsi="宋体" w:cs="宋体"/>
          <w:color w:val="auto"/>
          <w:sz w:val="20"/>
          <w:lang w:val="zh-CN"/>
        </w:rPr>
        <w:t>日08：00—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0"/>
          <w:lang w:val="zh-CN"/>
        </w:rPr>
        <w:t>月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0"/>
          <w:lang w:val="zh-CN"/>
        </w:rPr>
        <w:t>日23：59</w:t>
      </w:r>
      <w:r>
        <w:rPr>
          <w:rFonts w:hint="eastAsia" w:ascii="宋体" w:hAnsi="宋体" w:cs="宋体"/>
          <w:color w:val="auto"/>
          <w:sz w:val="20"/>
        </w:rPr>
        <w:t>，纸质报名表可提前提交，但最终报名以在系统报名为准。②纸质报名表提交地点：三水校区厚德楼336金融学院辅导员办公室或广州校本部</w:t>
      </w:r>
      <w:r>
        <w:rPr>
          <w:rFonts w:hint="eastAsia" w:ascii="宋体" w:hAnsi="宋体" w:cs="宋体"/>
          <w:color w:val="auto"/>
          <w:sz w:val="20"/>
          <w:lang w:val="zh-CN"/>
        </w:rPr>
        <w:t>立德楼（北二）3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0"/>
        </w:rPr>
        <w:t>。③联系人：张老师0</w:t>
      </w:r>
      <w:r>
        <w:rPr>
          <w:rFonts w:hint="eastAsia" w:ascii="宋体" w:hAnsi="宋体" w:cs="宋体"/>
          <w:color w:val="auto"/>
          <w:sz w:val="20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0"/>
        </w:rPr>
        <w:t>57-87828925（三水）或杨老师020-84096890（校本部）。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TUwZDBkYjMwNWVkY2Q4MzE2ZGE4NWM4ZTdiMDUifQ=="/>
  </w:docVars>
  <w:rsids>
    <w:rsidRoot w:val="58BE42B4"/>
    <w:rsid w:val="003906E6"/>
    <w:rsid w:val="009B421C"/>
    <w:rsid w:val="00A938F0"/>
    <w:rsid w:val="00D52A31"/>
    <w:rsid w:val="020B61A4"/>
    <w:rsid w:val="19495543"/>
    <w:rsid w:val="1AF81DAC"/>
    <w:rsid w:val="269C2718"/>
    <w:rsid w:val="2A77457E"/>
    <w:rsid w:val="2D830F4B"/>
    <w:rsid w:val="3BBF1C62"/>
    <w:rsid w:val="4F382B55"/>
    <w:rsid w:val="58BE42B4"/>
    <w:rsid w:val="619F5B1E"/>
    <w:rsid w:val="64C54392"/>
    <w:rsid w:val="6AC9164F"/>
    <w:rsid w:val="72916C3D"/>
    <w:rsid w:val="7DE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1636</Characters>
  <Lines>13</Lines>
  <Paragraphs>3</Paragraphs>
  <TotalTime>27</TotalTime>
  <ScaleCrop>false</ScaleCrop>
  <LinksUpToDate>false</LinksUpToDate>
  <CharactersWithSpaces>1919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2022-09-16T07:39:00Z</dcterms:created>
  <dc:creator>lenovo</dc:creator>
  <cp:lastModifiedBy>Leon</cp:lastModifiedBy>
  <dcterms:modified xsi:type="dcterms:W3CDTF">2023-09-28T02:24:28Z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DEFE867E48C9479DB2EC6F623D31A6C1_13</vt:lpwstr>
  </property>
</Properties>
</file>