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835C"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20B6F42F"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204C391"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八</w:t>
      </w:r>
      <w:r>
        <w:rPr>
          <w:rFonts w:ascii="Times New Roman" w:hAnsi="Times New Roman" w:eastAsia="方正小标宋简体"/>
          <w:kern w:val="0"/>
          <w:sz w:val="44"/>
          <w:szCs w:val="44"/>
        </w:rPr>
        <w:t>届粤港澳大湾区学校设计作品展暨</w:t>
      </w:r>
    </w:p>
    <w:p w14:paraId="0010053D"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十</w:t>
      </w:r>
      <w:r>
        <w:rPr>
          <w:rFonts w:ascii="Times New Roman" w:hAnsi="Times New Roman" w:eastAsia="方正小标宋简体"/>
          <w:kern w:val="0"/>
          <w:sz w:val="44"/>
          <w:szCs w:val="44"/>
        </w:rPr>
        <w:t>届广东省高校设计作品学院奖</w:t>
      </w:r>
    </w:p>
    <w:p w14:paraId="25AB4B98"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双年展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拟推荐</w:t>
      </w:r>
      <w:r>
        <w:rPr>
          <w:rFonts w:ascii="Times New Roman" w:hAnsi="Times New Roman" w:eastAsia="方正小标宋简体"/>
          <w:kern w:val="0"/>
          <w:sz w:val="44"/>
          <w:szCs w:val="44"/>
        </w:rPr>
        <w:t>作品清单</w:t>
      </w:r>
    </w:p>
    <w:p w14:paraId="40827836">
      <w:pPr>
        <w:spacing w:line="56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1D5011FA">
      <w:pPr>
        <w:spacing w:line="56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教师作品</w:t>
      </w: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65"/>
        <w:gridCol w:w="3260"/>
        <w:gridCol w:w="1498"/>
        <w:gridCol w:w="1134"/>
        <w:gridCol w:w="1182"/>
      </w:tblGrid>
      <w:tr w14:paraId="3732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A00E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编号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5312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6D66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作品名称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DB25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195C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尺寸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B212">
            <w:pPr>
              <w:spacing w:line="360" w:lineRule="auto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创作时间</w:t>
            </w:r>
          </w:p>
        </w:tc>
      </w:tr>
      <w:tr w14:paraId="2149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DE3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1F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侯叶、敖景辉、黄文康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192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广东财经大学榴园广场设计—榴花雕塑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35D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CA2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42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59.4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0BB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2023</w:t>
            </w:r>
          </w:p>
        </w:tc>
      </w:tr>
      <w:tr w14:paraId="455A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18D9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1BB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敖景辉、王少斌、黄文康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2D7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广东省科学院生态环境与土壤研究所文创产品设计—《红土情》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0C9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0A8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42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59.4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2D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2023</w:t>
            </w:r>
          </w:p>
        </w:tc>
      </w:tr>
      <w:tr w14:paraId="7BD2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1CD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E2B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蒙萃桦</w:t>
            </w:r>
          </w:p>
          <w:p w14:paraId="2E0B7EA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曾颖雪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0F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中泰建交50周年纪念品设计—双境·和香 香薰礼盒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D89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8A7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1400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1980px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FC3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8</w:t>
            </w:r>
          </w:p>
        </w:tc>
      </w:tr>
      <w:tr w14:paraId="0B9E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B9B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6A0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朱敏光、杨林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85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扬帆新征程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5D8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555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A47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</w:tr>
    </w:tbl>
    <w:p w14:paraId="67F4A098">
      <w:pPr>
        <w:spacing w:line="360" w:lineRule="auto"/>
        <w:ind w:firstLine="1600" w:firstLineChars="50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学生作品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17"/>
        <w:gridCol w:w="1407"/>
        <w:gridCol w:w="1941"/>
        <w:gridCol w:w="1330"/>
        <w:gridCol w:w="1409"/>
        <w:gridCol w:w="1142"/>
      </w:tblGrid>
      <w:tr w14:paraId="47B6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04B3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C5D8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296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指导老师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0033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作品名称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392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类别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6978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尺寸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BA66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创作时间</w:t>
            </w:r>
          </w:p>
        </w:tc>
      </w:tr>
      <w:tr w14:paraId="27FC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28FD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598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廖诚、陈婷琳、王镕燚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BEB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王少斌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C26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印迹·岭南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C5B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数字媒体艺术-视频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424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17.1 MB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D7B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9</w:t>
            </w:r>
          </w:p>
        </w:tc>
      </w:tr>
      <w:tr w14:paraId="7034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1CB0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2F9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黄祖政、黄竣彬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799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侯叶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9E6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寻根之旅——珠玑古巷百家姓文化可视化设计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59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89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1659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2421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7DA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2025.8</w:t>
            </w:r>
          </w:p>
        </w:tc>
      </w:tr>
      <w:tr w14:paraId="6D6F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F4E2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AF7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辛海欣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80F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刘琼琳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183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《碉楼与村落的浪漫绘卷》系列明信片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048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E7F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3C9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2025.9</w:t>
            </w:r>
          </w:p>
        </w:tc>
      </w:tr>
      <w:tr w14:paraId="5109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28F5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02F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黄美玲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BEE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王仲伟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E12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循脉拾遗，土楼新生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C7D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96A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15.88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21.17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5FC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2025.9</w:t>
            </w:r>
          </w:p>
        </w:tc>
      </w:tr>
      <w:tr w14:paraId="6D2D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C448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A0D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刘婷、彭沛愉、潘晓雪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E3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张宇奇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8B8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岭南涟漪——“微介入”理念下广州海珠小洲村服务设施设计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BF5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650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38.1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67.72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5CF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2024.9.7</w:t>
            </w:r>
          </w:p>
        </w:tc>
      </w:tr>
      <w:tr w14:paraId="6845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38F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234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陈欣琪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5F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李雨婷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28B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重塑新彩——岭南灰塑·信息可视化设计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49E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914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21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29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A3C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2025.6.20</w:t>
            </w:r>
          </w:p>
        </w:tc>
      </w:tr>
      <w:tr w14:paraId="21BC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54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F18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常浩龙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DF8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李雨婷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8B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海上丝绸之路的友好见证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6B4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C51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A3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C32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2025.6</w:t>
            </w:r>
          </w:p>
        </w:tc>
      </w:tr>
      <w:tr w14:paraId="5D8C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D24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8A2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陈婷琳、王慧琳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046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王少斌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C60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潮汕抗战信息可视化海报设计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493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B1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 xml:space="preserve">29.7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 xml:space="preserve"> 21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994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2025.6</w:t>
            </w:r>
          </w:p>
        </w:tc>
      </w:tr>
      <w:tr w14:paraId="4A5F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8364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1AA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梁倩仪，宗玥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0C1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王少斌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159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秋长系湾情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7CC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C73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15.3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 xml:space="preserve"> 21.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D14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2025.9.12</w:t>
            </w:r>
          </w:p>
        </w:tc>
      </w:tr>
      <w:tr w14:paraId="1613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2D5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428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王莹莹、黄文康、麦泳珊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9E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敖景辉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51B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Q-Star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FE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466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29.7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 xml:space="preserve">42 </w:t>
            </w:r>
          </w:p>
          <w:p w14:paraId="01BC3FB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093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2025.4</w:t>
            </w:r>
          </w:p>
        </w:tc>
      </w:tr>
      <w:tr w14:paraId="3A31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571F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7E2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叶健彬、李莹楠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064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刘海飒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2B0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咏春品牌推广设计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7AC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B09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38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186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2025.7</w:t>
            </w:r>
          </w:p>
        </w:tc>
      </w:tr>
      <w:tr w14:paraId="7CAE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817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662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宗玥、梁倩仪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6BC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李雨婷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F2D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麟栖秋长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988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品牌设计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3DF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A3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291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2025.6</w:t>
            </w:r>
          </w:p>
        </w:tc>
      </w:tr>
      <w:tr w14:paraId="424B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B143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EC3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林茵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3C4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侯叶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0D6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漫趣食光——自然主义餐厅室内设计—林茵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338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环境设计（室内设计）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BEB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29.7*42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331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2025.9</w:t>
            </w:r>
          </w:p>
        </w:tc>
      </w:tr>
      <w:tr w14:paraId="5BD5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DD5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A9D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胡穗芳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0D3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侯叶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074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游神赓续 继往开来—立足游神常态化的主题街区设计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8B6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7BC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1280*2560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8E6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2025.4</w:t>
            </w:r>
          </w:p>
        </w:tc>
      </w:tr>
      <w:tr w14:paraId="6923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D788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84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陈珮瑶、孙先宇、巫林琳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58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马越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038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织密经纬 铺筑港湾——存量更新时代背景的下外卖员驿站设计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3AE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0B5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180*120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C2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2024.9</w:t>
            </w:r>
          </w:p>
        </w:tc>
      </w:tr>
      <w:tr w14:paraId="46E2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3D0F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5DC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吕贤涛、陈泽鸿、曾龙彪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A71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王仲伟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2B8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珠水晴澜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3F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A2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64*90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447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2024.6</w:t>
            </w:r>
          </w:p>
        </w:tc>
      </w:tr>
      <w:tr w14:paraId="3B64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F5ED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3B9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梁冬烨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84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侯叶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9B8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coffee or cat —流浪猫公益咖啡空间设计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266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2A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48.7*67.7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3F2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2024.6</w:t>
            </w:r>
          </w:p>
        </w:tc>
      </w:tr>
      <w:tr w14:paraId="53E9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1AD6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8A9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田蕊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9A0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刁培煌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9F1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与你湘遇——常德桃花源景区VI设计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45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470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120*160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B73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2024.6</w:t>
            </w:r>
          </w:p>
        </w:tc>
      </w:tr>
      <w:tr w14:paraId="4435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D7CB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A1F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陈菲凌、徐彤鑫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6F1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王少斌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4CB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藏器于美</w:t>
            </w:r>
          </w:p>
          <w:p w14:paraId="4C1A361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—中式美学垃圾桶设计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524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CD4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D3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2025.9.17</w:t>
            </w:r>
          </w:p>
        </w:tc>
      </w:tr>
      <w:tr w14:paraId="3BF5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BE98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6E5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袁恒章 王炯捷</w:t>
            </w:r>
          </w:p>
          <w:p w14:paraId="66F14C8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张一浩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77F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刘琼琳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B7D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中国外销画“民族志”信息可视化设计与传播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A96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A5F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21.0*29.7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CA0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2025.6</w:t>
            </w:r>
          </w:p>
        </w:tc>
      </w:tr>
      <w:tr w14:paraId="5A0A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CB81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8C6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高维灿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111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蒙萃桦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BA0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她的茧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AB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8C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150*180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646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2025.6</w:t>
            </w:r>
          </w:p>
        </w:tc>
      </w:tr>
      <w:tr w14:paraId="0811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A1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3CA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黄竣彬、黄祖政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D03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侯叶 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355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粤业宝鉴——基于外销画360行的IP设计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B69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视觉传达设计（IP设计）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6FD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7*42m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8E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2025.7.27</w:t>
            </w:r>
          </w:p>
        </w:tc>
      </w:tr>
      <w:tr w14:paraId="48E3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1E6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42C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胡烨、吕佳辉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986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冼滕飞</w:t>
            </w:r>
            <w:bookmarkEnd w:id="0"/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857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斗拱与榫卯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AEA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C4A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1920*1080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360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</w:t>
            </w:r>
          </w:p>
        </w:tc>
      </w:tr>
      <w:tr w14:paraId="311B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B20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4E1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曾羽倩、刘嘉瑶、张艳姿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F5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门艺丹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7B8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彩璃坊UI设计—基于西关满洲窗元素创作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C7C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6FD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1920*1080(视频)、1440*2036px（海报）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496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2025.6</w:t>
            </w:r>
          </w:p>
        </w:tc>
      </w:tr>
      <w:tr w14:paraId="5FFB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38B6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BE5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庄晶晶 周曼诗 金芯如 李诗静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584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陈珏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7E0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鳌头集--基于数商兴农背景下乡村集市新模式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DF2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BA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90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180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0AD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</w:t>
            </w:r>
          </w:p>
        </w:tc>
      </w:tr>
      <w:tr w14:paraId="4D35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F4BC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038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李思莹</w:t>
            </w:r>
          </w:p>
          <w:p w14:paraId="02A9F16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岑玉玲</w:t>
            </w:r>
          </w:p>
          <w:p w14:paraId="728FEF9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陈果洁</w:t>
            </w:r>
          </w:p>
          <w:p w14:paraId="37433CF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曾文丽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98E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侯叶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5BD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文化基因编译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625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环境设计（城市更新规划）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445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59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84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F9F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7</w:t>
            </w:r>
          </w:p>
        </w:tc>
      </w:tr>
      <w:tr w14:paraId="1BD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98E6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C68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林烨、何彦君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52D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杨英俪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F2B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彩韵中山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D85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34A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29.7*42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C61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5</w:t>
            </w:r>
          </w:p>
        </w:tc>
      </w:tr>
      <w:tr w14:paraId="4E9D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CE3C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46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程广升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36E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刁培煌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A73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精准稳定注射器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F3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CE59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670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</w:t>
            </w:r>
          </w:p>
        </w:tc>
      </w:tr>
      <w:tr w14:paraId="6A15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EA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34C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许伟旺、李阳杰、马辉扬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491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毕伟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9FA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地震灾后探测定位小助手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B7A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37F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6000*8485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F8B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10</w:t>
            </w:r>
          </w:p>
        </w:tc>
      </w:tr>
      <w:tr w14:paraId="5607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2642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F26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罗志毅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9C6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陈珏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EC2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香水宝石雷达交互mapping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0EA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64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200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200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A60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"/>
              </w:rPr>
              <w:t>2025.9.3</w:t>
            </w:r>
          </w:p>
        </w:tc>
      </w:tr>
      <w:tr w14:paraId="29F0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03BF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EEE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曹宇宁</w:t>
            </w:r>
          </w:p>
          <w:p w14:paraId="32183BA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何淑铃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F5A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刁培煌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FA3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永汉低冚红色文创设计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F38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包装设计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DB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74.86*52.92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139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2025.7</w:t>
            </w:r>
          </w:p>
        </w:tc>
      </w:tr>
      <w:tr w14:paraId="04E0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8591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CA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胡烨、赖荣驱、张俊杰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2652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冼滕飞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1C7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潮灵归谱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2A5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678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1920*1080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05C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</w:t>
            </w:r>
          </w:p>
        </w:tc>
      </w:tr>
      <w:tr w14:paraId="6626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2D0E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AC00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吴颖珊 梁淑娴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97B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杨林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24E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丝路帆远·唐朝奇遇记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A01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视觉传达设计（海报设计）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29D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1810*2560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8A4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2025.3</w:t>
            </w:r>
          </w:p>
        </w:tc>
      </w:tr>
      <w:tr w14:paraId="06D7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D67C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06E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何淑铃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30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刁培煌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0C7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溺水检测救援设备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FF91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004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82.23*63.5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3D5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2025.7</w:t>
            </w:r>
          </w:p>
        </w:tc>
      </w:tr>
      <w:tr w14:paraId="4619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E90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2B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张关萍、朱梓欣、黄和忠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B5F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宋紫菡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15C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逐龙·鱼跃龙门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6A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FAF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90.1M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911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2025.3</w:t>
            </w:r>
          </w:p>
        </w:tc>
      </w:tr>
      <w:tr w14:paraId="5CD4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F65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139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李希君、张关萍、朱梓欣、应欣怡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3EA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宋紫菡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1B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善水谣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07F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169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84.8M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796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2024.11</w:t>
            </w:r>
          </w:p>
        </w:tc>
      </w:tr>
      <w:tr w14:paraId="5036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704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4E6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张恒硕、楼济铭、代宣志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112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朱海澎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441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AI佛山味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E41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F2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186M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7D9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2024.12</w:t>
            </w:r>
          </w:p>
        </w:tc>
      </w:tr>
      <w:tr w14:paraId="5D7F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378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42B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方文浚、杨泽鹏、冯锐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574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朱海澎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221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赛龙夺锦AI焕新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AC8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9A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179M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4F0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3AC6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47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CAF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张恒硕、杨泽鹏、冯锐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F78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朱海澎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9FD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珠影岭南电影AI焕新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7EC9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7E2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134M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110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715B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4B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221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李靖童、邓智萱、钟蕾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11A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朱海澎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BAD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互动粤剧帝女花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BA2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2A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186M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564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50FE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AD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7C5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张涟琦，陈艺文，徐楗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7B6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陈睿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7B4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荷舟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FCB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07A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72.8M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628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139A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2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71C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李褀涵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2D7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袁浩鑫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6D1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舞火狗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C6D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9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80.2M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05C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0B5C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E1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656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张加林，罗梓华，余舒楠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543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袁浩鑫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E0E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茗茶记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AB8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470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189M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8AD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5400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97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F9E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戴晓芬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"/>
              </w:rPr>
              <w:t>、覃玉婷、李心玉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05E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袁浩鑫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71B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戏豖纹辰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6C8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56EA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2560*1440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AD5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2025.3</w:t>
            </w:r>
          </w:p>
        </w:tc>
      </w:tr>
      <w:tr w14:paraId="3CB3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AC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49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CF6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陈梓博，冯可程，王雨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E30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袁浩鑫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BFF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猪猪侠十二星座手机气囊支架设计图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0F4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7CD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2549*2025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0D1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2025.6</w:t>
            </w:r>
          </w:p>
        </w:tc>
      </w:tr>
      <w:tr w14:paraId="20E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8A6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DCE4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洪逗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2C19E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王楠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79A1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《并蒂》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880E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视觉传达设计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883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1535*2730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3805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2025.9.17</w:t>
            </w:r>
          </w:p>
        </w:tc>
      </w:tr>
    </w:tbl>
    <w:p w14:paraId="44691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0C67"/>
    <w:rsid w:val="47632C90"/>
    <w:rsid w:val="52B95BAD"/>
    <w:rsid w:val="7D8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1368</Words>
  <Characters>1939</Characters>
  <Lines>0</Lines>
  <Paragraphs>0</Paragraphs>
  <TotalTime>17</TotalTime>
  <ScaleCrop>false</ScaleCrop>
  <LinksUpToDate>false</LinksUpToDate>
  <CharactersWithSpaces>1958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2025-09-23T08:41:00Z</dcterms:created>
  <dc:creator>唐红瑞</dc:creator>
  <cp:lastModifiedBy>唐红瑞(20121220)</cp:lastModifiedBy>
  <dcterms:modified xsi:type="dcterms:W3CDTF">2025-09-23T01:39:33Z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9E1779CF8BC948C8AD9222EA3DFBA74E_13</vt:lpwstr>
  </property>
  <property fmtid="{D5CDD505-2E9C-101B-9397-08002B2CF9AE}" pid="4" name="KSOTemplateDocerSaveRecord">
    <vt:lpwstr>eyJoZGlkIjoiNDAzMzYxODYyNGFhNTI2MWZlMmM0ZmQyNDRkMzNiY2UiLCJ1c2VySWQiOiI3NTY1NzU3MjUifQ==</vt:lpwstr>
  </property>
</Properties>
</file>