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24" w:rsidRPr="009B5CDA" w:rsidRDefault="005D1124" w:rsidP="005D1124">
      <w:pPr>
        <w:pStyle w:val="3"/>
        <w:jc w:val="center"/>
        <w:rPr>
          <w:rFonts w:ascii="仿宋_GB2312" w:eastAsia="仿宋_GB2312" w:hint="eastAsia"/>
          <w:bCs w:val="0"/>
          <w:sz w:val="30"/>
          <w:szCs w:val="30"/>
        </w:rPr>
      </w:pPr>
      <w:r w:rsidRPr="009B5CDA">
        <w:rPr>
          <w:rFonts w:ascii="仿宋_GB2312" w:eastAsia="仿宋_GB2312" w:hint="eastAsia"/>
          <w:bCs w:val="0"/>
          <w:sz w:val="30"/>
          <w:szCs w:val="30"/>
        </w:rPr>
        <w:t>基表四  教学实验项目表(SJ4)</w:t>
      </w:r>
    </w:p>
    <w:p w:rsidR="005D1124" w:rsidRPr="009B5CDA" w:rsidRDefault="005D1124" w:rsidP="005D1124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sz w:val="30"/>
          <w:szCs w:val="30"/>
        </w:rPr>
        <w:t>教学实验项目是指本学年纳入教学计划且实际开出的教学实验项目。</w:t>
      </w:r>
    </w:p>
    <w:p w:rsidR="005D1124" w:rsidRPr="009B5CDA" w:rsidRDefault="005D1124" w:rsidP="005D1124">
      <w:pPr>
        <w:ind w:firstLineChars="200" w:firstLine="360"/>
        <w:rPr>
          <w:rFonts w:ascii="仿宋_GB2312" w:eastAsia="仿宋_GB2312" w:hint="eastAsia"/>
          <w:sz w:val="18"/>
          <w:szCs w:val="18"/>
        </w:rPr>
      </w:pPr>
    </w:p>
    <w:p w:rsidR="005D1124" w:rsidRPr="009B5CDA" w:rsidRDefault="005D1124" w:rsidP="005D1124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学校代码：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数据格式为字符型，长度为5。按教育部规定的高等学校5位数字码填报，具体代码可访问中国教育统计网站：</w:t>
      </w:r>
      <w:hyperlink r:id="rId7" w:history="1">
        <w:r>
          <w:rPr>
            <w:rFonts w:ascii="仿宋_GB2312" w:eastAsia="仿宋_GB2312" w:hint="eastAsia"/>
            <w:sz w:val="30"/>
            <w:szCs w:val="30"/>
          </w:rPr>
          <w:t>http://www.stats.edu.cn/</w:t>
        </w:r>
      </w:hyperlink>
      <w:r w:rsidRPr="009B5CDA">
        <w:rPr>
          <w:rFonts w:ascii="仿宋_GB2312" w:eastAsia="仿宋_GB2312" w:hint="eastAsia"/>
          <w:sz w:val="30"/>
          <w:szCs w:val="30"/>
        </w:rPr>
        <w:t>。</w:t>
      </w:r>
    </w:p>
    <w:p w:rsidR="005D1124" w:rsidRPr="009B5CDA" w:rsidRDefault="005D1124" w:rsidP="005D1124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实验编号：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13。学校内部使用的编号，在本校内具有永久唯一性，不能为空。若实验撤消，该实验编号将不再使用。如果实验内容更新较大，则应另设新的实验编号及实验名称。独立设课的实验编号最后一位为“*”，例如：某实验编号为01002001，该实验又为独立设课实验，所以上报实验编号应为01002001*。</w:t>
      </w:r>
    </w:p>
    <w:p w:rsidR="005D1124" w:rsidRPr="009B5CDA" w:rsidRDefault="005D1124" w:rsidP="005D1124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实验名称：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数据格式为字符型，长度为50。填写汉字名称。</w:t>
      </w:r>
    </w:p>
    <w:p w:rsidR="005D1124" w:rsidRPr="009B5CDA" w:rsidRDefault="005D1124" w:rsidP="005D1124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实验类别：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数据格式为字符型，长度为1。按代码填写：1．基础；2. 专业基础；3. 专业；4. 其它——除以上三种情况以外的实验类别。</w:t>
      </w:r>
    </w:p>
    <w:p w:rsidR="005D1124" w:rsidRPr="009B5CDA" w:rsidRDefault="005D1124" w:rsidP="005D1124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实验类型：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数据格式为字符型，长度为2。按代码填写： 1．演示性；2．验证性；3．综合性；4．设计研究；5．其它。若为</w:t>
      </w:r>
      <w:r w:rsidRPr="009B5CDA">
        <w:rPr>
          <w:rFonts w:ascii="仿宋_GB2312" w:eastAsia="仿宋_GB2312" w:hint="eastAsia"/>
          <w:bCs/>
          <w:sz w:val="30"/>
          <w:szCs w:val="30"/>
        </w:rPr>
        <w:t>网络实验教学项目，取值后再加</w:t>
      </w:r>
      <w:r w:rsidRPr="009B5CDA">
        <w:rPr>
          <w:rFonts w:ascii="仿宋_GB2312" w:eastAsia="仿宋_GB2312" w:hint="eastAsia"/>
          <w:sz w:val="30"/>
          <w:szCs w:val="30"/>
        </w:rPr>
        <w:t>“*”，例如：某实验为验证性网络实验，取值应为“2*”。</w:t>
      </w:r>
    </w:p>
    <w:p w:rsidR="005D1124" w:rsidRPr="009B5CDA" w:rsidRDefault="005D1124" w:rsidP="005D1124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实验所属学科：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数据格式为字符型，长度为4。按照最新版的</w:t>
      </w:r>
      <w:r w:rsidRPr="009B5CDA">
        <w:rPr>
          <w:rFonts w:ascii="仿宋_GB2312" w:eastAsia="仿宋_GB2312" w:hint="eastAsia"/>
          <w:sz w:val="30"/>
          <w:szCs w:val="30"/>
        </w:rPr>
        <w:lastRenderedPageBreak/>
        <w:t>《中国普通高等学校本科专业设置大全》填写二级类代码</w:t>
      </w:r>
      <w:r w:rsidRPr="009B5CDA">
        <w:rPr>
          <w:rFonts w:ascii="仿宋_GB2312" w:eastAsia="仿宋_GB2312"/>
          <w:sz w:val="30"/>
          <w:szCs w:val="30"/>
        </w:rPr>
        <w:t>(</w:t>
      </w:r>
      <w:r w:rsidRPr="009B5CDA">
        <w:rPr>
          <w:rFonts w:ascii="仿宋_GB2312" w:eastAsia="仿宋_GB2312" w:hint="eastAsia"/>
          <w:sz w:val="30"/>
          <w:szCs w:val="30"/>
        </w:rPr>
        <w:t>前四位)。</w:t>
      </w:r>
    </w:p>
    <w:p w:rsidR="005D1124" w:rsidRPr="009B5CDA" w:rsidRDefault="005D1124" w:rsidP="005D1124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实验要求：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数据格式为字符型，长度为1。按代码填写： 1．必修；2．选修；3．其它。</w:t>
      </w:r>
    </w:p>
    <w:p w:rsidR="005D1124" w:rsidRPr="009B5CDA" w:rsidRDefault="005D1124" w:rsidP="005D1124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实验者类别：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。指参加本实验项目的人员类别。按代码填写：1．博士生；2．硕士生；3．本科生；4．专科生；5．其他。如果同一实验项目同时为多类人员开设，应分别填写多条记录，但“实验编号”、“实验名称”应相同。例如：某实验，同时为硕士生、本科生、专科生开设，上报数据应分别填报3条记录，每条记录的实验者类别等相关字段不同，但实验编号、实验名称要相同。</w:t>
      </w:r>
    </w:p>
    <w:p w:rsidR="005D1124" w:rsidRPr="009B5CDA" w:rsidRDefault="005D1124" w:rsidP="005D1124">
      <w:pPr>
        <w:numPr>
          <w:ilvl w:val="0"/>
          <w:numId w:val="1"/>
        </w:numPr>
        <w:spacing w:line="580" w:lineRule="exact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实验者人数：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6。指参加本实验项目的总人数。一个实验项目无论分几次做完，参加这个实验项目的总人数不变。例如：某实验既为本专业学生开设，同时又为外专业学生开设，上报记录应为一条，实验者人数为两个专业学生人数相加。</w:t>
      </w:r>
    </w:p>
    <w:p w:rsidR="005D1124" w:rsidRPr="009B5CDA" w:rsidRDefault="005D1124" w:rsidP="005D1124">
      <w:pPr>
        <w:tabs>
          <w:tab w:val="left" w:pos="1080"/>
        </w:tabs>
        <w:spacing w:line="580" w:lineRule="exact"/>
        <w:ind w:left="539" w:hangingChars="179" w:hanging="539"/>
        <w:jc w:val="left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10. 每组人数</w:t>
      </w:r>
      <w:r w:rsidRPr="009B5CDA">
        <w:rPr>
          <w:rFonts w:ascii="仿宋_GB2312" w:eastAsia="仿宋_GB2312" w:hint="eastAsia"/>
          <w:sz w:val="30"/>
          <w:szCs w:val="30"/>
        </w:rPr>
        <w:t>：数据格式为数值型，长度为2。指教学实验项目中在每套仪器设备上同时完成本实验项目的人数。</w:t>
      </w:r>
    </w:p>
    <w:p w:rsidR="005D1124" w:rsidRPr="009B5CDA" w:rsidRDefault="005D1124" w:rsidP="005D1124">
      <w:pPr>
        <w:spacing w:line="580" w:lineRule="exact"/>
        <w:ind w:left="539" w:hangingChars="179" w:hanging="539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11. 实验学时数：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数据格式为数值型，长度为4。指完成本实验项目的实际学时数，不包括实验准备时间。</w:t>
      </w:r>
    </w:p>
    <w:p w:rsidR="005D1124" w:rsidRPr="009B5CDA" w:rsidRDefault="005D1124" w:rsidP="005D1124">
      <w:pPr>
        <w:numPr>
          <w:ilvl w:val="0"/>
          <w:numId w:val="2"/>
        </w:numPr>
        <w:tabs>
          <w:tab w:val="clear" w:pos="465"/>
          <w:tab w:val="num" w:pos="540"/>
        </w:tabs>
        <w:spacing w:line="580" w:lineRule="exact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 xml:space="preserve"> 实验室编号：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数据格式为字符型，长度为10。学校自编的实验室编号，校内具有唯一性。</w:t>
      </w:r>
    </w:p>
    <w:p w:rsidR="005D1124" w:rsidRPr="00D92A7C" w:rsidRDefault="005D1124" w:rsidP="005D1124">
      <w:pPr>
        <w:numPr>
          <w:ilvl w:val="0"/>
          <w:numId w:val="2"/>
        </w:numPr>
        <w:spacing w:line="580" w:lineRule="exact"/>
        <w:rPr>
          <w:rFonts w:ascii="仿宋_GB2312" w:eastAsia="仿宋_GB2312" w:hint="eastAsia"/>
          <w:sz w:val="30"/>
          <w:szCs w:val="30"/>
        </w:rPr>
      </w:pPr>
      <w:r w:rsidRPr="00D92A7C">
        <w:rPr>
          <w:rFonts w:ascii="仿宋_GB2312" w:eastAsia="仿宋_GB2312" w:hint="eastAsia"/>
          <w:sz w:val="30"/>
          <w:szCs w:val="30"/>
        </w:rPr>
        <w:t xml:space="preserve"> 实验室名称：数据格式为字符型，长度为50。完成本实验项</w:t>
      </w:r>
      <w:r w:rsidRPr="00D92A7C">
        <w:rPr>
          <w:rFonts w:ascii="仿宋_GB2312" w:eastAsia="仿宋_GB2312" w:hint="eastAsia"/>
          <w:sz w:val="30"/>
          <w:szCs w:val="30"/>
        </w:rPr>
        <w:lastRenderedPageBreak/>
        <w:t>目的实验室名称。</w:t>
      </w:r>
    </w:p>
    <w:p w:rsidR="005D1124" w:rsidRPr="009B5CDA" w:rsidRDefault="005D1124" w:rsidP="005D1124">
      <w:pPr>
        <w:pStyle w:val="3"/>
        <w:jc w:val="center"/>
        <w:rPr>
          <w:rFonts w:ascii="仿宋_GB2312" w:eastAsia="仿宋_GB2312" w:hint="eastAsia"/>
          <w:bCs w:val="0"/>
          <w:sz w:val="30"/>
          <w:szCs w:val="30"/>
        </w:rPr>
      </w:pPr>
      <w:r w:rsidRPr="009B5CDA">
        <w:rPr>
          <w:rFonts w:ascii="仿宋_GB2312" w:eastAsia="仿宋_GB2312" w:hint="eastAsia"/>
          <w:bCs w:val="0"/>
          <w:sz w:val="30"/>
          <w:szCs w:val="30"/>
        </w:rPr>
        <w:t>基表五  专任实验室人员表(SJ5)</w:t>
      </w:r>
    </w:p>
    <w:p w:rsidR="005D1124" w:rsidRPr="009B5CDA" w:rsidRDefault="005D1124" w:rsidP="005D1124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sz w:val="30"/>
          <w:szCs w:val="30"/>
        </w:rPr>
        <w:t>专任实验室人员是指编制和岗位均在实验室的工作人员</w:t>
      </w:r>
    </w:p>
    <w:p w:rsidR="005D1124" w:rsidRPr="009B5CDA" w:rsidRDefault="005D1124" w:rsidP="005D1124">
      <w:pPr>
        <w:ind w:firstLineChars="200" w:firstLine="360"/>
        <w:rPr>
          <w:rFonts w:ascii="仿宋_GB2312" w:eastAsia="仿宋_GB2312" w:hint="eastAsia"/>
          <w:sz w:val="18"/>
          <w:szCs w:val="18"/>
        </w:rPr>
      </w:pP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学校代码：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数据格式为字符型，长度为5。按教育部规定的高等学校5位数字码填报，具体代码可访问中国教育统计网站：</w:t>
      </w:r>
      <w:hyperlink r:id="rId8" w:history="1">
        <w:r>
          <w:rPr>
            <w:rFonts w:ascii="仿宋_GB2312" w:eastAsia="仿宋_GB2312" w:hint="eastAsia"/>
            <w:sz w:val="30"/>
            <w:szCs w:val="30"/>
          </w:rPr>
          <w:t>http://www.stats.edu.cn/</w:t>
        </w:r>
      </w:hyperlink>
      <w:r w:rsidRPr="009B5CDA">
        <w:rPr>
          <w:rFonts w:ascii="仿宋_GB2312" w:eastAsia="仿宋_GB2312" w:hint="eastAsia"/>
          <w:sz w:val="30"/>
          <w:szCs w:val="30"/>
        </w:rPr>
        <w:t>。</w:t>
      </w: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人员编号：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数据格式为字符型，长度为7。学校人事部门的人员编号，校内具有唯一性。</w:t>
      </w: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实验室编号：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数据格式为字符型，长度为10。学校自编的实验室编号，校内具有唯一性。</w:t>
      </w: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实验室名称：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数据格式为字符型，长度为50。填写汉字名称。超过25个汉字应缩写。</w:t>
      </w: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姓名：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数据格式为字符型，长度为8。超过4个汉字应缩写。</w:t>
      </w: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性别：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数据格式为字符型，长度为1。按代码填写：1．男；　2．女。</w:t>
      </w: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出生年月：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数据格式为字符型，长度为6。前四位表示年，后两位表示月，如1949</w:t>
      </w:r>
      <w:r w:rsidRPr="009B5CDA">
        <w:rPr>
          <w:rFonts w:ascii="仿宋_GB2312" w:eastAsia="仿宋_GB2312" w:hint="eastAsia"/>
          <w:sz w:val="30"/>
          <w:szCs w:val="30"/>
          <w:lang w:val="en-GB"/>
        </w:rPr>
        <w:t>04表示1949年4月出生。</w:t>
      </w: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所属学科：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数据格式为字符型，长度为4。按照最新版的《中国普通高等学校本科专业设置大全》填写二级类代码</w:t>
      </w:r>
      <w:r w:rsidRPr="009B5CDA">
        <w:rPr>
          <w:rFonts w:ascii="仿宋_GB2312" w:eastAsia="仿宋_GB2312"/>
          <w:sz w:val="30"/>
          <w:szCs w:val="30"/>
        </w:rPr>
        <w:t>(</w:t>
      </w:r>
      <w:r w:rsidRPr="009B5CDA">
        <w:rPr>
          <w:rFonts w:ascii="仿宋_GB2312" w:eastAsia="仿宋_GB2312" w:hint="eastAsia"/>
          <w:sz w:val="30"/>
          <w:szCs w:val="30"/>
        </w:rPr>
        <w:t>前四位)。</w:t>
      </w:r>
    </w:p>
    <w:p w:rsidR="005D1124" w:rsidRPr="009B5CDA" w:rsidRDefault="005D1124" w:rsidP="005D1124">
      <w:pPr>
        <w:numPr>
          <w:ilvl w:val="0"/>
          <w:numId w:val="3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专业技术职务：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数据格式为字符型，长度为3。按照</w:t>
      </w:r>
      <w:r w:rsidRPr="009B5CDA">
        <w:rPr>
          <w:rFonts w:ascii="仿宋_GB2312" w:eastAsia="仿宋_GB2312" w:hint="eastAsia"/>
          <w:bCs/>
          <w:sz w:val="30"/>
          <w:szCs w:val="30"/>
        </w:rPr>
        <w:t>《专业技</w:t>
      </w:r>
      <w:r w:rsidRPr="009B5CDA">
        <w:rPr>
          <w:rFonts w:ascii="仿宋_GB2312" w:eastAsia="仿宋_GB2312" w:hint="eastAsia"/>
          <w:bCs/>
          <w:sz w:val="30"/>
          <w:szCs w:val="30"/>
        </w:rPr>
        <w:lastRenderedPageBreak/>
        <w:t>术职务代码》（</w:t>
      </w:r>
      <w:r w:rsidRPr="009B5CDA">
        <w:rPr>
          <w:rFonts w:ascii="仿宋_GB2312" w:eastAsia="仿宋_GB2312" w:hint="eastAsia"/>
          <w:sz w:val="30"/>
          <w:szCs w:val="30"/>
        </w:rPr>
        <w:t>GB</w:t>
      </w:r>
      <w:r w:rsidRPr="009B5CDA">
        <w:rPr>
          <w:rFonts w:ascii="仿宋_GB2312" w:eastAsia="仿宋_GB2312"/>
          <w:sz w:val="30"/>
          <w:szCs w:val="30"/>
        </w:rPr>
        <w:t>/T</w:t>
      </w:r>
      <w:r w:rsidRPr="009B5CDA">
        <w:rPr>
          <w:rFonts w:ascii="仿宋_GB2312" w:eastAsia="仿宋_GB2312" w:hint="eastAsia"/>
          <w:sz w:val="30"/>
          <w:szCs w:val="30"/>
        </w:rPr>
        <w:t xml:space="preserve"> </w:t>
      </w:r>
      <w:r w:rsidRPr="009B5CDA">
        <w:rPr>
          <w:rFonts w:ascii="仿宋_GB2312" w:eastAsia="仿宋_GB2312"/>
          <w:sz w:val="30"/>
          <w:szCs w:val="30"/>
        </w:rPr>
        <w:t>8561</w:t>
      </w:r>
      <w:r w:rsidRPr="009B5CDA">
        <w:rPr>
          <w:rFonts w:ascii="仿宋_GB2312" w:eastAsia="仿宋_GB2312" w:hint="eastAsia"/>
          <w:sz w:val="30"/>
          <w:szCs w:val="30"/>
        </w:rPr>
        <w:t>-</w:t>
      </w:r>
      <w:r w:rsidRPr="009B5CDA">
        <w:rPr>
          <w:rFonts w:ascii="仿宋_GB2312" w:eastAsia="仿宋_GB2312"/>
          <w:sz w:val="30"/>
          <w:szCs w:val="30"/>
        </w:rPr>
        <w:t>2001</w:t>
      </w:r>
      <w:r w:rsidRPr="009B5CDA">
        <w:rPr>
          <w:rFonts w:ascii="仿宋_GB2312" w:eastAsia="仿宋_GB2312" w:hint="eastAsia"/>
          <w:bCs/>
          <w:sz w:val="30"/>
          <w:szCs w:val="30"/>
        </w:rPr>
        <w:t>）</w:t>
      </w:r>
      <w:r w:rsidRPr="009B5CDA">
        <w:rPr>
          <w:rFonts w:ascii="仿宋_GB2312" w:eastAsia="仿宋_GB2312" w:hint="eastAsia"/>
          <w:sz w:val="30"/>
          <w:szCs w:val="30"/>
        </w:rPr>
        <w:t>填写，增加“</w:t>
      </w:r>
      <w:r w:rsidRPr="009B5CDA">
        <w:rPr>
          <w:rFonts w:ascii="仿宋_GB2312" w:eastAsia="仿宋_GB2312"/>
          <w:sz w:val="30"/>
          <w:szCs w:val="30"/>
        </w:rPr>
        <w:t>A</w:t>
      </w:r>
      <w:r w:rsidRPr="009B5CDA">
        <w:rPr>
          <w:rFonts w:ascii="仿宋_GB2312" w:eastAsia="仿宋_GB2312" w:hint="eastAsia"/>
          <w:sz w:val="30"/>
          <w:szCs w:val="30"/>
        </w:rPr>
        <w:t>00”：工人；“</w:t>
      </w:r>
      <w:r w:rsidRPr="009B5CDA">
        <w:rPr>
          <w:rFonts w:ascii="仿宋_GB2312" w:eastAsia="仿宋_GB2312"/>
          <w:sz w:val="30"/>
          <w:szCs w:val="30"/>
        </w:rPr>
        <w:t>A</w:t>
      </w:r>
      <w:r w:rsidRPr="009B5CDA">
        <w:rPr>
          <w:rFonts w:ascii="仿宋_GB2312" w:eastAsia="仿宋_GB2312" w:hint="eastAsia"/>
          <w:sz w:val="30"/>
          <w:szCs w:val="30"/>
        </w:rPr>
        <w:t>10”：技师；“</w:t>
      </w:r>
      <w:r w:rsidRPr="009B5CDA">
        <w:rPr>
          <w:rFonts w:ascii="仿宋_GB2312" w:eastAsia="仿宋_GB2312"/>
          <w:sz w:val="30"/>
          <w:szCs w:val="30"/>
        </w:rPr>
        <w:t>A</w:t>
      </w:r>
      <w:r w:rsidRPr="009B5CDA">
        <w:rPr>
          <w:rFonts w:ascii="仿宋_GB2312" w:eastAsia="仿宋_GB2312" w:hint="eastAsia"/>
          <w:sz w:val="30"/>
          <w:szCs w:val="30"/>
        </w:rPr>
        <w:t>11”：高级技师。未定专业技术职务，填“0”。</w:t>
      </w:r>
    </w:p>
    <w:p w:rsidR="005D1124" w:rsidRPr="009B5CDA" w:rsidRDefault="005D1124" w:rsidP="005D1124">
      <w:pPr>
        <w:numPr>
          <w:ilvl w:val="0"/>
          <w:numId w:val="3"/>
        </w:numPr>
        <w:tabs>
          <w:tab w:val="clear" w:pos="420"/>
          <w:tab w:val="num" w:pos="540"/>
          <w:tab w:val="left" w:pos="1080"/>
        </w:tabs>
        <w:ind w:left="540" w:hanging="54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文化程度：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数据格式为字符型，长度为2。按照《文化程度代码》（GB</w:t>
      </w:r>
      <w:r w:rsidRPr="009B5CDA">
        <w:rPr>
          <w:rFonts w:ascii="仿宋_GB2312" w:eastAsia="仿宋_GB2312"/>
          <w:sz w:val="30"/>
          <w:szCs w:val="30"/>
        </w:rPr>
        <w:t>/T</w:t>
      </w:r>
      <w:r w:rsidRPr="009B5CDA">
        <w:rPr>
          <w:rFonts w:ascii="仿宋_GB2312" w:eastAsia="仿宋_GB2312" w:hint="eastAsia"/>
          <w:sz w:val="30"/>
          <w:szCs w:val="30"/>
        </w:rPr>
        <w:t xml:space="preserve"> 4658-</w:t>
      </w:r>
      <w:r w:rsidRPr="009B5CDA">
        <w:rPr>
          <w:rFonts w:ascii="仿宋_GB2312" w:eastAsia="仿宋_GB2312"/>
          <w:sz w:val="30"/>
          <w:szCs w:val="30"/>
        </w:rPr>
        <w:t>19</w:t>
      </w:r>
      <w:r w:rsidRPr="009B5CDA">
        <w:rPr>
          <w:rFonts w:ascii="仿宋_GB2312" w:eastAsia="仿宋_GB2312" w:hint="eastAsia"/>
          <w:sz w:val="30"/>
          <w:szCs w:val="30"/>
        </w:rPr>
        <w:t>84）填写，只填国家承认并取得毕（肄）</w:t>
      </w:r>
      <w:r w:rsidRPr="009B5CDA">
        <w:rPr>
          <w:rFonts w:ascii="仿宋_GB2312" w:eastAsia="仿宋_GB2312" w:hint="eastAsia"/>
          <w:bCs/>
          <w:sz w:val="30"/>
          <w:szCs w:val="30"/>
        </w:rPr>
        <w:t>业证书的最高学历。增加 “03”：博士；“04”：硕士。</w:t>
      </w:r>
    </w:p>
    <w:p w:rsidR="005D1124" w:rsidRPr="009B5CDA" w:rsidRDefault="005D1124" w:rsidP="005D1124">
      <w:pPr>
        <w:numPr>
          <w:ilvl w:val="0"/>
          <w:numId w:val="3"/>
        </w:numPr>
        <w:tabs>
          <w:tab w:val="clear" w:pos="420"/>
          <w:tab w:val="num" w:pos="540"/>
        </w:tabs>
        <w:ind w:left="540" w:hanging="54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专家类别：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2。具有国家认可的学术地位的人员。用代码表示：00．无；1．院士；2．长江学者；3．杰出青年基金获得者；4．国家级教学名师；5．省级教学名师。可复选，如：某专家既为长江学者又为国家级教学名师，应填为：“24”。</w:t>
      </w:r>
    </w:p>
    <w:p w:rsidR="005D1124" w:rsidRPr="009B5CDA" w:rsidRDefault="005D1124" w:rsidP="005D1124">
      <w:pPr>
        <w:numPr>
          <w:ilvl w:val="0"/>
          <w:numId w:val="3"/>
        </w:numPr>
        <w:tabs>
          <w:tab w:val="clear" w:pos="420"/>
          <w:tab w:val="left" w:pos="540"/>
          <w:tab w:val="left" w:pos="900"/>
        </w:tabs>
        <w:ind w:left="540" w:hanging="54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国内培训（学历教育时间）：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数据格式为数值型，长度为3。本学年国内学历教育时间，以天为单位。</w:t>
      </w:r>
    </w:p>
    <w:p w:rsidR="005D1124" w:rsidRPr="009B5CDA" w:rsidRDefault="005D1124" w:rsidP="005D1124">
      <w:pPr>
        <w:numPr>
          <w:ilvl w:val="0"/>
          <w:numId w:val="3"/>
        </w:numPr>
        <w:tabs>
          <w:tab w:val="clear" w:pos="420"/>
          <w:tab w:val="num" w:pos="540"/>
        </w:tabs>
        <w:ind w:left="540" w:hanging="54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国内培训（非学历教育时间）：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数据格式为数值型，长度为3。本学年国内非学历教育时间，以天为单位。</w:t>
      </w:r>
    </w:p>
    <w:p w:rsidR="005D1124" w:rsidRPr="009B5CDA" w:rsidRDefault="005D1124" w:rsidP="005D1124">
      <w:pPr>
        <w:numPr>
          <w:ilvl w:val="0"/>
          <w:numId w:val="3"/>
        </w:numPr>
        <w:tabs>
          <w:tab w:val="clear" w:pos="420"/>
          <w:tab w:val="num" w:pos="540"/>
        </w:tabs>
        <w:ind w:left="540" w:hanging="54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国外培训（学历教育时间）：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数据格式为数值型，长度为3。本学年国外学历教育时间，以天为单位。</w:t>
      </w:r>
    </w:p>
    <w:p w:rsidR="005D1124" w:rsidRPr="009B5CDA" w:rsidRDefault="005D1124" w:rsidP="005D1124">
      <w:pPr>
        <w:numPr>
          <w:ilvl w:val="0"/>
          <w:numId w:val="3"/>
        </w:numPr>
        <w:tabs>
          <w:tab w:val="clear" w:pos="420"/>
          <w:tab w:val="num" w:pos="540"/>
        </w:tabs>
        <w:ind w:left="540" w:hanging="54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国外培训（非学历教育时间）：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数据格式为数值型，长度为3。本学年国外非学历教育时间，以天为单位。</w:t>
      </w:r>
    </w:p>
    <w:p w:rsidR="005D1124" w:rsidRPr="00DA7D01" w:rsidRDefault="005D1124" w:rsidP="005D1124">
      <w:pPr>
        <w:pStyle w:val="3"/>
        <w:jc w:val="center"/>
      </w:pPr>
    </w:p>
    <w:p w:rsidR="005D1124" w:rsidRPr="009B5CDA" w:rsidRDefault="005D1124" w:rsidP="005D1124">
      <w:pPr>
        <w:pStyle w:val="3"/>
        <w:jc w:val="center"/>
        <w:rPr>
          <w:rFonts w:ascii="仿宋_GB2312" w:eastAsia="仿宋_GB2312" w:hint="eastAsia"/>
          <w:bCs w:val="0"/>
          <w:sz w:val="30"/>
          <w:szCs w:val="30"/>
        </w:rPr>
      </w:pPr>
      <w:r w:rsidRPr="009B5CDA">
        <w:rPr>
          <w:rFonts w:ascii="仿宋_GB2312" w:eastAsia="仿宋_GB2312" w:hint="eastAsia"/>
          <w:bCs w:val="0"/>
          <w:sz w:val="30"/>
          <w:szCs w:val="30"/>
        </w:rPr>
        <w:t>基表六  实验室基本情况表(SJ6)</w:t>
      </w:r>
    </w:p>
    <w:p w:rsidR="005D1124" w:rsidRPr="009B5CDA" w:rsidRDefault="005D1124" w:rsidP="005D1124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sz w:val="30"/>
          <w:szCs w:val="30"/>
        </w:rPr>
        <w:t>实验室是指经学校正式批准的教学和科研实验室，如由几个</w:t>
      </w:r>
      <w:r w:rsidRPr="009B5CDA">
        <w:rPr>
          <w:rFonts w:ascii="仿宋_GB2312" w:eastAsia="仿宋_GB2312" w:hint="eastAsia"/>
          <w:sz w:val="30"/>
          <w:szCs w:val="30"/>
        </w:rPr>
        <w:lastRenderedPageBreak/>
        <w:t>实验室（分室）联合而成的实验中心（实验室），应按一个实验中心（实验室）填写。</w:t>
      </w:r>
    </w:p>
    <w:p w:rsidR="005D1124" w:rsidRPr="009B5CDA" w:rsidRDefault="005D1124" w:rsidP="005D1124">
      <w:pPr>
        <w:rPr>
          <w:rFonts w:ascii="仿宋_GB2312" w:eastAsia="仿宋_GB2312" w:hint="eastAsia"/>
          <w:sz w:val="18"/>
          <w:szCs w:val="18"/>
        </w:rPr>
      </w:pP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学校代码：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数据格式为字符型，长度为5。按教育部规定的高等学校5位数字码填报，具体代码可访问中国教育统计网站：</w:t>
      </w:r>
      <w:hyperlink r:id="rId9" w:history="1">
        <w:r w:rsidRPr="009B5CDA">
          <w:rPr>
            <w:rFonts w:ascii="仿宋_GB2312" w:eastAsia="仿宋_GB2312" w:hint="eastAsia"/>
            <w:sz w:val="30"/>
            <w:szCs w:val="30"/>
          </w:rPr>
          <w:t>http://</w:t>
        </w:r>
        <w:r>
          <w:rPr>
            <w:rFonts w:ascii="仿宋_GB2312" w:eastAsia="仿宋_GB2312" w:hint="eastAsia"/>
            <w:sz w:val="30"/>
            <w:szCs w:val="30"/>
          </w:rPr>
          <w:t>www.</w:t>
        </w:r>
        <w:r w:rsidRPr="009B5CDA">
          <w:rPr>
            <w:rFonts w:ascii="仿宋_GB2312" w:eastAsia="仿宋_GB2312" w:hint="eastAsia"/>
            <w:sz w:val="30"/>
            <w:szCs w:val="30"/>
          </w:rPr>
          <w:t>stats.edu.cn/</w:t>
        </w:r>
      </w:hyperlink>
      <w:r w:rsidRPr="009B5CDA">
        <w:rPr>
          <w:rFonts w:ascii="仿宋_GB2312" w:eastAsia="仿宋_GB2312" w:hint="eastAsia"/>
          <w:sz w:val="30"/>
          <w:szCs w:val="30"/>
        </w:rPr>
        <w:t>。</w:t>
      </w: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实验室编号：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数据格式为字符型，长度为10。学校自编的实验室编号，校内具有唯一性。</w:t>
      </w: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实验室名称：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数据格式为字符型，长度为50。填写汉字名称。</w:t>
      </w: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实验室类别：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数据格式为字符型，长度为1。按代码填写：1．国家级实验教学示范中心（经过教育部评审认定）； 2．省级实验教学示范中心（经过省级教育行政部门评审认定）；3．按平台建设的校、院（系）实验室；4．其它实验室。</w:t>
      </w: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建立年份：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数据格式为字符型，长度为4。</w:t>
      </w:r>
      <w:r w:rsidRPr="009B5CDA">
        <w:rPr>
          <w:rFonts w:ascii="仿宋_GB2312" w:eastAsia="仿宋_GB2312" w:hint="eastAsia"/>
          <w:bCs/>
          <w:sz w:val="30"/>
          <w:szCs w:val="30"/>
        </w:rPr>
        <w:t>实验室经</w:t>
      </w:r>
      <w:r w:rsidRPr="009B5CDA">
        <w:rPr>
          <w:rFonts w:ascii="仿宋_GB2312" w:eastAsia="仿宋_GB2312" w:hint="eastAsia"/>
          <w:sz w:val="30"/>
          <w:szCs w:val="30"/>
        </w:rPr>
        <w:t>学校正式批准</w:t>
      </w:r>
      <w:r w:rsidRPr="009B5CDA">
        <w:rPr>
          <w:rFonts w:ascii="仿宋_GB2312" w:eastAsia="仿宋_GB2312" w:hint="eastAsia"/>
          <w:bCs/>
          <w:sz w:val="30"/>
          <w:szCs w:val="30"/>
        </w:rPr>
        <w:t>建立的年份，格式如：1987。</w:t>
      </w: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房屋使用面积：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数据格式为数值型，长度为6。以平方米为单位，取整数。</w:t>
      </w: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实验室类型：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数据格式为字符型，长度为1。按代码填写：1．教学为主; 2．科研为主; 3．其它。</w:t>
      </w: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所属学科：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数据格式为字符型，长度为4。按照最新版的《中国普通高等学校本科专业设置大全》填写二级类代码</w:t>
      </w:r>
      <w:r w:rsidRPr="009B5CDA">
        <w:rPr>
          <w:rFonts w:ascii="仿宋_GB2312" w:eastAsia="仿宋_GB2312"/>
          <w:sz w:val="30"/>
          <w:szCs w:val="30"/>
        </w:rPr>
        <w:t>(</w:t>
      </w:r>
      <w:r w:rsidRPr="009B5CDA">
        <w:rPr>
          <w:rFonts w:ascii="仿宋_GB2312" w:eastAsia="仿宋_GB2312" w:hint="eastAsia"/>
          <w:sz w:val="30"/>
          <w:szCs w:val="30"/>
        </w:rPr>
        <w:t>前四位)。</w:t>
      </w:r>
    </w:p>
    <w:p w:rsidR="005D1124" w:rsidRPr="009B5CDA" w:rsidRDefault="005D1124" w:rsidP="005D1124">
      <w:pPr>
        <w:numPr>
          <w:ilvl w:val="0"/>
          <w:numId w:val="4"/>
        </w:numPr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教师获奖与成果（国家级）：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数据格式为数值型，长度为2。</w:t>
      </w:r>
      <w:r w:rsidRPr="009B5CDA">
        <w:rPr>
          <w:rFonts w:ascii="仿宋_GB2312" w:eastAsia="仿宋_GB2312" w:hint="eastAsia"/>
          <w:sz w:val="30"/>
          <w:szCs w:val="30"/>
        </w:rPr>
        <w:lastRenderedPageBreak/>
        <w:t>本学年本实验室专任人员获得的国家级奖励与成果情况。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-180"/>
        </w:tabs>
        <w:ind w:left="540" w:hanging="54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教师获奖与成果（省部级）：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数据格式为数值型，长度为2。本学年本实验室专任人员获得的省部级奖励与成果情况。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教师获奖与成果（发明专利）：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数据格式为数值型，长度为2。本学年本实验室专任人员获得的奖励与成果情况。发明专利指已授权发明专利，不含实用新型和外观设计。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学生获奖情况：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数据格式为数值型，长度为2。本学年学生获奖项目数，仅统计省部级（含）以上竞赛。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教学方面论文和教材情况（三大检索收录）：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数据格式为数值型，长度为3。本学年发表的教学论文篇数以及正式出版的实验教材</w:t>
      </w:r>
      <w:r w:rsidRPr="009B5CDA">
        <w:rPr>
          <w:rFonts w:ascii="仿宋_GB2312" w:eastAsia="仿宋_GB2312" w:hint="eastAsia"/>
          <w:bCs/>
          <w:sz w:val="30"/>
          <w:szCs w:val="30"/>
        </w:rPr>
        <w:t>数。</w:t>
      </w:r>
      <w:r w:rsidRPr="009B5CDA">
        <w:rPr>
          <w:rFonts w:ascii="仿宋_GB2312" w:eastAsia="仿宋_GB2312" w:hint="eastAsia"/>
          <w:sz w:val="30"/>
          <w:szCs w:val="30"/>
        </w:rPr>
        <w:t>三</w:t>
      </w:r>
      <w:r w:rsidRPr="009B5CDA">
        <w:rPr>
          <w:rFonts w:ascii="仿宋_GB2312" w:eastAsia="仿宋_GB2312" w:hint="eastAsia"/>
          <w:bCs/>
          <w:sz w:val="30"/>
          <w:szCs w:val="30"/>
        </w:rPr>
        <w:t>大检索指：SCI、EI、ISTP。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科研方面论文和教材情况（三大检索收录）：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数据格式为数值型，长度为3。本学年发表的科研论文篇数以及正式出版的实验教材</w:t>
      </w:r>
      <w:r w:rsidRPr="009B5CDA">
        <w:rPr>
          <w:rFonts w:ascii="仿宋_GB2312" w:eastAsia="仿宋_GB2312" w:hint="eastAsia"/>
          <w:bCs/>
          <w:sz w:val="30"/>
          <w:szCs w:val="30"/>
        </w:rPr>
        <w:t>数。</w:t>
      </w:r>
      <w:r w:rsidRPr="009B5CDA">
        <w:rPr>
          <w:rFonts w:ascii="仿宋_GB2312" w:eastAsia="仿宋_GB2312" w:hint="eastAsia"/>
          <w:sz w:val="30"/>
          <w:szCs w:val="30"/>
        </w:rPr>
        <w:t>三</w:t>
      </w:r>
      <w:r w:rsidRPr="009B5CDA">
        <w:rPr>
          <w:rFonts w:ascii="仿宋_GB2312" w:eastAsia="仿宋_GB2312" w:hint="eastAsia"/>
          <w:bCs/>
          <w:sz w:val="30"/>
          <w:szCs w:val="30"/>
        </w:rPr>
        <w:t>大检索指：SCI、EI、ISTP。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教学方面论文和教材情况（核心刊物）：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数据格式为数值型，长度为3。本学年在核心期刊发表的教学论文篇数</w:t>
      </w:r>
      <w:r w:rsidRPr="009B5CDA">
        <w:rPr>
          <w:rFonts w:ascii="仿宋_GB2312" w:eastAsia="仿宋_GB2312" w:hint="eastAsia"/>
          <w:bCs/>
          <w:sz w:val="30"/>
          <w:szCs w:val="30"/>
        </w:rPr>
        <w:t>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科研方面论文和教材情况（核心刊物）：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数据格式为数值型，长度为3。本学年在核心期刊发表的科研论文篇数。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论文和教材情况（实验教材）：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数据格式为数值型，长度为2。正式出版的实验教材</w:t>
      </w:r>
      <w:r w:rsidRPr="009B5CDA">
        <w:rPr>
          <w:rFonts w:ascii="仿宋_GB2312" w:eastAsia="仿宋_GB2312" w:hint="eastAsia"/>
          <w:bCs/>
          <w:sz w:val="30"/>
          <w:szCs w:val="30"/>
        </w:rPr>
        <w:t>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科研及社会服务情况中科研项目数（省部级以上）：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数据格式为数值型，长度为2。本学年列入学校科研计划，为校外承担</w:t>
      </w:r>
      <w:r w:rsidRPr="009B5CDA">
        <w:rPr>
          <w:rFonts w:ascii="仿宋_GB2312" w:eastAsia="仿宋_GB2312" w:hint="eastAsia"/>
          <w:sz w:val="30"/>
          <w:szCs w:val="30"/>
        </w:rPr>
        <w:lastRenderedPageBreak/>
        <w:t>的各种省部级（含）以上科研项目或合作项目数。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科研及社会服务情况中科研项目数（其它）：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数据格式为数值型，长度为3。本学年列入学校科研计划，为校外承担的</w:t>
      </w:r>
      <w:r>
        <w:rPr>
          <w:rFonts w:ascii="仿宋_GB2312" w:eastAsia="仿宋_GB2312" w:hint="eastAsia"/>
          <w:sz w:val="30"/>
          <w:szCs w:val="30"/>
        </w:rPr>
        <w:t>其它</w:t>
      </w:r>
      <w:r w:rsidRPr="009B5CDA">
        <w:rPr>
          <w:rFonts w:ascii="仿宋_GB2312" w:eastAsia="仿宋_GB2312" w:hint="eastAsia"/>
          <w:sz w:val="30"/>
          <w:szCs w:val="30"/>
        </w:rPr>
        <w:t>各种科研项目或合作项目数。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科研及社会服务情况中社会服务项目数：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数据格式为数值型，长度为3。本学年未列入学校科研计划，为校外承担的社会服务项目数。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科研及社会服务情况中教研项目数（省部级以上）：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数据格式为数值型，长度为3。本学年本实验室专任人员承担的各种省部级（含）以上教研项目数。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科研及社会服务情况中教研项目数（</w:t>
      </w:r>
      <w:r>
        <w:rPr>
          <w:rFonts w:ascii="仿宋_GB2312" w:eastAsia="仿宋_GB2312" w:hint="eastAsia"/>
          <w:b/>
          <w:sz w:val="30"/>
          <w:szCs w:val="30"/>
        </w:rPr>
        <w:t>其它</w:t>
      </w:r>
      <w:r w:rsidRPr="009B5CDA">
        <w:rPr>
          <w:rFonts w:ascii="仿宋_GB2312" w:eastAsia="仿宋_GB2312" w:hint="eastAsia"/>
          <w:b/>
          <w:sz w:val="30"/>
          <w:szCs w:val="30"/>
        </w:rPr>
        <w:t>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数据格式为数值型，长度为3。本学年本实验室专任人员承担的</w:t>
      </w:r>
      <w:r>
        <w:rPr>
          <w:rFonts w:ascii="仿宋_GB2312" w:eastAsia="仿宋_GB2312" w:hint="eastAsia"/>
          <w:sz w:val="30"/>
          <w:szCs w:val="30"/>
        </w:rPr>
        <w:t>其它</w:t>
      </w:r>
      <w:r w:rsidRPr="009B5CDA">
        <w:rPr>
          <w:rFonts w:ascii="仿宋_GB2312" w:eastAsia="仿宋_GB2312" w:hint="eastAsia"/>
          <w:sz w:val="30"/>
          <w:szCs w:val="30"/>
        </w:rPr>
        <w:t>各种教研项目数。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毕业设计和论文人数（专科生人数）：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数据格式为数值型，长度为4。本学年在本实验室完成毕业设计和毕业论文的专科生学生人数。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毕业设计和论文人数（本科生人数）：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数据格式为数值型，长度为4。本学年在本实验室完成毕业设计和毕业论文的本科生学生人数。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毕业设计和论文人数（研究生人数）：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数据格式为数值型，长度为4。本学年在本实验室完成毕业设计和毕业论文的研究生学生人数。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lastRenderedPageBreak/>
        <w:t>开放实验个数（校内）：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数据格式为数值型，长度为6。本学年对校内学生开放实验的个数。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开放实验个数（校外）：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数据格式为数值型，长度为6。本学年对校外学生开放实验的个数。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开放实验人数（校内）：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数据格式为数值型，长度为6。本学年参加开放实验的校内学生人数。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开放实验人数（校外）：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数据格式为数值型，长度为6。本学年参加开放实验的校外学生人数。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开放实验人时数（校内）：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数据格式为数值型，长度为8。本学年参加开放实验的校内学生人时数。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开放实验人时数（校外）：</w:t>
      </w:r>
      <w:r w:rsidRPr="009B5CDA">
        <w:rPr>
          <w:rFonts w:ascii="仿宋_GB2312" w:eastAsia="仿宋_GB2312" w:hint="eastAsia"/>
          <w:sz w:val="30"/>
          <w:szCs w:val="30"/>
        </w:rPr>
        <w:t xml:space="preserve">数据格式为数值型，长度为6。本学年参加开放实验的校外学生人时数。    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兼任人员数：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数据格式为数值型，长度为3。是指除专任实验室人员以外的在实验室工作的人员。</w:t>
      </w:r>
    </w:p>
    <w:p w:rsidR="005D1124" w:rsidRPr="009B5CDA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实验教学运行经费小计（万元,</w:t>
      </w:r>
      <w:r w:rsidRPr="009B5CDA">
        <w:rPr>
          <w:rFonts w:ascii="仿宋_GB2312" w:eastAsia="仿宋_GB2312" w:hint="eastAsia"/>
          <w:b/>
          <w:bCs/>
          <w:sz w:val="30"/>
          <w:szCs w:val="30"/>
        </w:rPr>
        <w:t>保留两位小数</w:t>
      </w:r>
      <w:r w:rsidRPr="009B5CDA">
        <w:rPr>
          <w:rFonts w:ascii="仿宋_GB2312" w:eastAsia="仿宋_GB2312" w:hint="eastAsia"/>
          <w:b/>
          <w:sz w:val="30"/>
          <w:szCs w:val="30"/>
        </w:rPr>
        <w:t>）：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</w:t>
      </w:r>
      <w:bookmarkStart w:id="0" w:name="_GoBack"/>
      <w:bookmarkEnd w:id="0"/>
      <w:r w:rsidRPr="009B5CDA">
        <w:rPr>
          <w:rFonts w:ascii="仿宋_GB2312" w:eastAsia="仿宋_GB2312" w:hint="eastAsia"/>
          <w:sz w:val="30"/>
          <w:szCs w:val="30"/>
        </w:rPr>
        <w:t>指材料消耗、调研、新实验开发、水电费等经费，不含仪器设备维护经费。</w:t>
      </w:r>
    </w:p>
    <w:p w:rsidR="005D1124" w:rsidRPr="00CA40B6" w:rsidRDefault="005D1124" w:rsidP="005D1124">
      <w:pPr>
        <w:numPr>
          <w:ilvl w:val="0"/>
          <w:numId w:val="4"/>
        </w:numPr>
        <w:tabs>
          <w:tab w:val="clear" w:pos="420"/>
          <w:tab w:val="num" w:pos="540"/>
        </w:tabs>
        <w:rPr>
          <w:rFonts w:ascii="仿宋_GB2312" w:eastAsia="仿宋_GB2312" w:hint="eastAsia"/>
          <w:sz w:val="30"/>
          <w:szCs w:val="30"/>
        </w:rPr>
      </w:pPr>
      <w:r w:rsidRPr="00CA40B6">
        <w:rPr>
          <w:rFonts w:ascii="仿宋_GB2312" w:eastAsia="仿宋_GB2312" w:hint="eastAsia"/>
          <w:sz w:val="30"/>
          <w:szCs w:val="30"/>
        </w:rPr>
        <w:t>实验教学运行经费（其中教学实验年材料消耗费）（万元,保留两位小数）：数据格式为数值型，长度为8。是指用于教学实验的材料消耗费。</w:t>
      </w:r>
    </w:p>
    <w:p w:rsidR="005D1124" w:rsidRDefault="005D1124">
      <w:pPr>
        <w:widowControl/>
        <w:jc w:val="left"/>
      </w:pPr>
      <w:r>
        <w:br w:type="page"/>
      </w: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pStyle w:val="3"/>
        <w:jc w:val="center"/>
        <w:rPr>
          <w:rFonts w:ascii="仿宋_GB2312" w:eastAsia="仿宋_GB2312" w:hint="eastAsia"/>
          <w:bCs w:val="0"/>
          <w:sz w:val="30"/>
          <w:szCs w:val="30"/>
        </w:rPr>
      </w:pPr>
      <w:r w:rsidRPr="009B5CDA">
        <w:rPr>
          <w:rFonts w:ascii="仿宋_GB2312" w:eastAsia="仿宋_GB2312" w:hint="eastAsia"/>
          <w:bCs w:val="0"/>
          <w:sz w:val="30"/>
          <w:szCs w:val="30"/>
        </w:rPr>
        <w:t>基表七 实验室经费情况表(SJ7)</w:t>
      </w:r>
    </w:p>
    <w:p w:rsidR="005D1124" w:rsidRPr="009B5CDA" w:rsidRDefault="005D1124" w:rsidP="005D1124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sz w:val="30"/>
          <w:szCs w:val="30"/>
        </w:rPr>
        <w:t>金额以万元为单位，保留两位小数。</w:t>
      </w:r>
    </w:p>
    <w:p w:rsidR="005D1124" w:rsidRPr="009B5CDA" w:rsidRDefault="005D1124" w:rsidP="005D1124">
      <w:pPr>
        <w:ind w:firstLineChars="200" w:firstLine="360"/>
        <w:rPr>
          <w:rFonts w:hint="eastAsia"/>
          <w:sz w:val="18"/>
          <w:szCs w:val="18"/>
        </w:rPr>
      </w:pPr>
    </w:p>
    <w:p w:rsidR="005D1124" w:rsidRPr="009B5CDA" w:rsidRDefault="005D1124" w:rsidP="005D1124">
      <w:pPr>
        <w:tabs>
          <w:tab w:val="left" w:pos="2200"/>
        </w:tabs>
        <w:ind w:left="602" w:hangingChars="200" w:hanging="602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1．学校代码：</w:t>
      </w:r>
      <w:r w:rsidRPr="009B5CDA">
        <w:rPr>
          <w:rFonts w:ascii="仿宋_GB2312" w:eastAsia="仿宋_GB2312" w:hint="eastAsia"/>
          <w:sz w:val="30"/>
          <w:szCs w:val="30"/>
        </w:rPr>
        <w:t>数据格式为字符型，长度为5。按教育部规定的高等学校5位数字码填报，具体代码可访问中国教育统计网站：</w:t>
      </w:r>
      <w:hyperlink r:id="rId10" w:history="1">
        <w:r>
          <w:rPr>
            <w:rStyle w:val="a7"/>
            <w:rFonts w:ascii="仿宋_GB2312" w:eastAsia="仿宋_GB2312" w:hint="eastAsia"/>
            <w:sz w:val="30"/>
            <w:szCs w:val="30"/>
          </w:rPr>
          <w:t>http://www.stats.edu.cn/</w:t>
        </w:r>
      </w:hyperlink>
      <w:r w:rsidRPr="009B5CDA">
        <w:rPr>
          <w:rFonts w:ascii="仿宋_GB2312" w:eastAsia="仿宋_GB2312" w:hint="eastAsia"/>
          <w:sz w:val="30"/>
          <w:szCs w:val="30"/>
        </w:rPr>
        <w:t>。</w:t>
      </w:r>
    </w:p>
    <w:p w:rsidR="005D1124" w:rsidRPr="009B5CDA" w:rsidRDefault="005D1124" w:rsidP="005D1124">
      <w:pPr>
        <w:ind w:left="506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2. 实验室个数：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数据格式为数值型，长度为6。学校实验室总数。</w:t>
      </w:r>
    </w:p>
    <w:p w:rsidR="005D1124" w:rsidRPr="009B5CDA" w:rsidRDefault="005D1124" w:rsidP="005D1124">
      <w:pPr>
        <w:ind w:left="602" w:hangingChars="200" w:hanging="602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3. 实验室房屋使用面积：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数据格式为数值型，长度为8。实验室房屋使用面积（按使用面积统计）,以平方米为单位，取整数。</w:t>
      </w:r>
    </w:p>
    <w:p w:rsidR="005D1124" w:rsidRPr="009B5CDA" w:rsidRDefault="005D1124" w:rsidP="005D1124">
      <w:pPr>
        <w:ind w:left="506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4. 经费投入总计：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</w:t>
      </w:r>
      <w:r w:rsidRPr="009B5CDA">
        <w:rPr>
          <w:rFonts w:ascii="仿宋_GB2312" w:eastAsia="仿宋_GB2312"/>
          <w:sz w:val="30"/>
          <w:szCs w:val="30"/>
        </w:rPr>
        <w:t>10</w:t>
      </w:r>
      <w:r w:rsidRPr="009B5CDA">
        <w:rPr>
          <w:rFonts w:ascii="仿宋_GB2312" w:eastAsia="仿宋_GB2312" w:hint="eastAsia"/>
          <w:sz w:val="30"/>
          <w:szCs w:val="30"/>
        </w:rPr>
        <w:t>。指仪器设备购置经费、仪器设备维护经费、实验教学运行经费、实验室建设经费、实验教学研究与改革经费、其它经费的总计。</w:t>
      </w:r>
    </w:p>
    <w:p w:rsidR="005D1124" w:rsidRPr="009B5CDA" w:rsidRDefault="005D1124" w:rsidP="005D1124">
      <w:pPr>
        <w:ind w:left="506" w:rightChars="-70" w:right="-147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5. 经费投入中仪器设备购置经费小计：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数据格式为数值型，长度为8。用于购置仪器设备的经费</w:t>
      </w:r>
      <w:bookmarkStart w:id="1" w:name="OLE_LINK1"/>
      <w:r w:rsidRPr="009B5CDA">
        <w:rPr>
          <w:rFonts w:ascii="仿宋_GB2312" w:eastAsia="仿宋_GB2312" w:hint="eastAsia"/>
          <w:sz w:val="30"/>
          <w:szCs w:val="30"/>
        </w:rPr>
        <w:t>总额</w:t>
      </w:r>
      <w:bookmarkEnd w:id="1"/>
      <w:r w:rsidRPr="009B5CDA">
        <w:rPr>
          <w:rFonts w:ascii="仿宋_GB2312" w:eastAsia="仿宋_GB2312" w:hint="eastAsia"/>
          <w:sz w:val="30"/>
          <w:szCs w:val="30"/>
        </w:rPr>
        <w:t>。</w:t>
      </w:r>
    </w:p>
    <w:p w:rsidR="005D1124" w:rsidRPr="009B5CDA" w:rsidRDefault="005D1124" w:rsidP="005D1124">
      <w:pPr>
        <w:ind w:left="506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6．经费投入中仪器设备购置经费(其中教学仪器购置经费)：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数据格式为数值型，长度为8。用于购置教学仪器设备的经费。</w:t>
      </w:r>
    </w:p>
    <w:p w:rsidR="005D1124" w:rsidRPr="009B5CDA" w:rsidRDefault="005D1124" w:rsidP="005D1124">
      <w:pPr>
        <w:ind w:left="506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7．经费投入中仪器设备维护经费小计：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数据格式为数值型，长度为8。用于仪器设备运行、维修、维护的经费总额。</w:t>
      </w:r>
    </w:p>
    <w:p w:rsidR="005D1124" w:rsidRPr="009B5CDA" w:rsidRDefault="005D1124" w:rsidP="005D1124">
      <w:pPr>
        <w:ind w:left="506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8．经费投入中仪器设备维护经费(其中教学仪器维护经费)：</w:t>
      </w:r>
      <w:r w:rsidRPr="009B5CDA">
        <w:rPr>
          <w:rFonts w:ascii="仿宋_GB2312" w:eastAsia="仿宋_GB2312" w:hint="eastAsia"/>
          <w:sz w:val="30"/>
          <w:szCs w:val="30"/>
        </w:rPr>
        <w:t>数</w:t>
      </w:r>
      <w:r w:rsidRPr="009B5CDA">
        <w:rPr>
          <w:rFonts w:ascii="仿宋_GB2312" w:eastAsia="仿宋_GB2312" w:hint="eastAsia"/>
          <w:sz w:val="30"/>
          <w:szCs w:val="30"/>
        </w:rPr>
        <w:lastRenderedPageBreak/>
        <w:t>据格式为数值型，长度为8。用于教学仪器设备运行、维修、维护的经费。</w:t>
      </w:r>
    </w:p>
    <w:p w:rsidR="005D1124" w:rsidRPr="009B5CDA" w:rsidRDefault="005D1124" w:rsidP="005D1124">
      <w:pPr>
        <w:ind w:left="506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9．经费投入中实验教学运行经费小计：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</w:t>
      </w:r>
      <w:r>
        <w:rPr>
          <w:rFonts w:ascii="仿宋_GB2312" w:eastAsia="仿宋_GB2312" w:hint="eastAsia"/>
          <w:sz w:val="30"/>
          <w:szCs w:val="30"/>
        </w:rPr>
        <w:t>指</w:t>
      </w:r>
      <w:r w:rsidRPr="009B5CDA">
        <w:rPr>
          <w:rFonts w:ascii="仿宋_GB2312" w:eastAsia="仿宋_GB2312" w:hint="eastAsia"/>
          <w:sz w:val="30"/>
          <w:szCs w:val="30"/>
        </w:rPr>
        <w:t>用于材料消耗、调研、新实验开发、水电等经费，不含仪器设备维护经费。</w:t>
      </w:r>
    </w:p>
    <w:p w:rsidR="005D1124" w:rsidRPr="009B5CDA" w:rsidRDefault="005D1124" w:rsidP="005D1124">
      <w:pPr>
        <w:ind w:left="506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10．经费投入中实验教学运行经费(其中年材料消耗经费)：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数据格式为数值型，长度为8。指用于教学实验中</w:t>
      </w:r>
      <w:r>
        <w:rPr>
          <w:rFonts w:ascii="仿宋_GB2312" w:eastAsia="仿宋_GB2312" w:hint="eastAsia"/>
          <w:sz w:val="30"/>
          <w:szCs w:val="30"/>
        </w:rPr>
        <w:t>本学</w:t>
      </w:r>
      <w:r w:rsidRPr="009B5CDA">
        <w:rPr>
          <w:rFonts w:ascii="仿宋_GB2312" w:eastAsia="仿宋_GB2312" w:hint="eastAsia"/>
          <w:sz w:val="30"/>
          <w:szCs w:val="30"/>
        </w:rPr>
        <w:t>年材料消耗的经费。</w:t>
      </w:r>
    </w:p>
    <w:p w:rsidR="005D1124" w:rsidRPr="009B5CDA" w:rsidRDefault="005D1124" w:rsidP="005D1124">
      <w:pPr>
        <w:ind w:left="506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11．经费投入中实验室建设经费：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数据格式为数值型，长度为8。用于</w:t>
      </w:r>
      <w:r w:rsidRPr="009B5CDA">
        <w:rPr>
          <w:rFonts w:ascii="仿宋_GB2312" w:eastAsia="仿宋_GB2312" w:hAnsi="Courier New" w:cs="Courier New" w:hint="eastAsia"/>
          <w:sz w:val="30"/>
          <w:szCs w:val="30"/>
        </w:rPr>
        <w:t>实验室基建、修建和改建的经费。</w:t>
      </w:r>
    </w:p>
    <w:p w:rsidR="005D1124" w:rsidRPr="009B5CDA" w:rsidRDefault="005D1124" w:rsidP="005D1124">
      <w:pPr>
        <w:tabs>
          <w:tab w:val="left" w:pos="720"/>
        </w:tabs>
        <w:ind w:left="506" w:rightChars="-85" w:right="-178" w:hangingChars="168" w:hanging="506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Ansi="宋体" w:hint="eastAsia"/>
          <w:b/>
          <w:sz w:val="30"/>
          <w:szCs w:val="30"/>
        </w:rPr>
        <w:t>12</w:t>
      </w:r>
      <w:r w:rsidRPr="009B5CDA">
        <w:rPr>
          <w:rFonts w:ascii="仿宋_GB2312" w:eastAsia="仿宋_GB2312" w:hint="eastAsia"/>
          <w:b/>
          <w:sz w:val="30"/>
          <w:szCs w:val="30"/>
        </w:rPr>
        <w:t>．经费投入中实验教学研究与改革经费：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数据格式为数值型，长度为8。用于实验教学研究与改革的经费。</w:t>
      </w:r>
    </w:p>
    <w:p w:rsidR="005D1124" w:rsidRPr="009B5CDA" w:rsidRDefault="005D1124" w:rsidP="005D1124">
      <w:pPr>
        <w:ind w:left="602" w:hangingChars="200" w:hanging="602"/>
        <w:rPr>
          <w:rFonts w:ascii="仿宋_GB2312" w:eastAsia="仿宋_GB2312" w:hint="eastAsia"/>
          <w:sz w:val="30"/>
          <w:szCs w:val="30"/>
        </w:rPr>
      </w:pPr>
      <w:r w:rsidRPr="009B5CDA">
        <w:rPr>
          <w:rFonts w:ascii="仿宋_GB2312" w:eastAsia="仿宋_GB2312" w:hint="eastAsia"/>
          <w:b/>
          <w:sz w:val="30"/>
          <w:szCs w:val="30"/>
        </w:rPr>
        <w:t>13．经费投入中其它：</w:t>
      </w:r>
      <w:r w:rsidRPr="009B5CDA">
        <w:rPr>
          <w:rFonts w:ascii="仿宋_GB2312" w:eastAsia="仿宋_GB2312" w:hint="eastAsia"/>
          <w:sz w:val="30"/>
          <w:szCs w:val="30"/>
        </w:rPr>
        <w:t>数据格式为数值型，长度为8。除以上5类以外的其它实验室和实验教学方面的经费投入额。</w:t>
      </w:r>
    </w:p>
    <w:p w:rsidR="005D1124" w:rsidRPr="009B5CDA" w:rsidRDefault="005D1124" w:rsidP="005D1124">
      <w:pPr>
        <w:ind w:left="600" w:hangingChars="200" w:hanging="600"/>
        <w:rPr>
          <w:rFonts w:ascii="仿宋_GB2312" w:eastAsia="仿宋_GB2312" w:hint="eastAsia"/>
          <w:sz w:val="30"/>
          <w:szCs w:val="30"/>
        </w:rPr>
      </w:pPr>
    </w:p>
    <w:p w:rsidR="005D1124" w:rsidRPr="009B5CDA" w:rsidRDefault="005D1124" w:rsidP="005D1124">
      <w:pPr>
        <w:rPr>
          <w:rFonts w:hint="eastAsia"/>
        </w:rPr>
      </w:pPr>
      <w:r w:rsidRPr="009B5CDA">
        <w:rPr>
          <w:rFonts w:ascii="仿宋_GB2312" w:eastAsia="仿宋_GB2312" w:hint="eastAsia"/>
          <w:sz w:val="30"/>
          <w:szCs w:val="30"/>
        </w:rPr>
        <w:t>注: 以上各表中，数值型字段如有空项，应填“0”。</w:t>
      </w: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5D1124" w:rsidRPr="009B5CDA" w:rsidRDefault="005D1124" w:rsidP="005D1124">
      <w:pPr>
        <w:rPr>
          <w:rFonts w:hint="eastAsia"/>
        </w:rPr>
      </w:pPr>
    </w:p>
    <w:p w:rsidR="00E579A8" w:rsidRPr="005D1124" w:rsidRDefault="00E579A8" w:rsidP="005D1124"/>
    <w:sectPr w:rsidR="00E579A8" w:rsidRPr="005D1124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6C" w:rsidRDefault="00DF2C6C" w:rsidP="00415D1B">
      <w:r>
        <w:separator/>
      </w:r>
    </w:p>
  </w:endnote>
  <w:endnote w:type="continuationSeparator" w:id="0">
    <w:p w:rsidR="00DF2C6C" w:rsidRDefault="00DF2C6C" w:rsidP="0041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6C" w:rsidRDefault="00DF2C6C" w:rsidP="00415D1B">
      <w:r>
        <w:separator/>
      </w:r>
    </w:p>
  </w:footnote>
  <w:footnote w:type="continuationSeparator" w:id="0">
    <w:p w:rsidR="00DF2C6C" w:rsidRDefault="00DF2C6C" w:rsidP="0041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1B" w:rsidRPr="00415D1B" w:rsidRDefault="00415D1B" w:rsidP="00415D1B">
    <w:pPr>
      <w:pStyle w:val="a3"/>
      <w:jc w:val="left"/>
      <w:rPr>
        <w:sz w:val="21"/>
        <w:szCs w:val="21"/>
      </w:rPr>
    </w:pPr>
    <w:r w:rsidRPr="00415D1B">
      <w:rPr>
        <w:sz w:val="21"/>
        <w:szCs w:val="21"/>
      </w:rPr>
      <w:ptab w:relativeTo="margin" w:alignment="left" w:leader="none"/>
    </w:r>
    <w:r w:rsidRPr="00415D1B">
      <w:rPr>
        <w:rFonts w:ascii="黑体" w:eastAsia="黑体" w:hAnsi="黑体" w:hint="eastAsia"/>
        <w:b/>
        <w:sz w:val="21"/>
        <w:szCs w:val="21"/>
      </w:rPr>
      <w:t>填表</w:t>
    </w:r>
    <w:r w:rsidRPr="00415D1B">
      <w:rPr>
        <w:rFonts w:ascii="黑体" w:eastAsia="黑体" w:hAnsi="黑体"/>
        <w:b/>
        <w:sz w:val="21"/>
        <w:szCs w:val="21"/>
      </w:rPr>
      <w:t>说明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14BC"/>
    <w:multiLevelType w:val="multilevel"/>
    <w:tmpl w:val="1D1D14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D678FA"/>
    <w:multiLevelType w:val="multilevel"/>
    <w:tmpl w:val="39D678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283D94"/>
    <w:multiLevelType w:val="multilevel"/>
    <w:tmpl w:val="46283D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6"/>
      <w:numFmt w:val="japaneseCounting"/>
      <w:lvlText w:val="第%3章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A443BA"/>
    <w:multiLevelType w:val="multilevel"/>
    <w:tmpl w:val="4DA443BA"/>
    <w:lvl w:ilvl="0">
      <w:start w:val="1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D5"/>
    <w:rsid w:val="00025DD5"/>
    <w:rsid w:val="00415D1B"/>
    <w:rsid w:val="005D1124"/>
    <w:rsid w:val="006E3994"/>
    <w:rsid w:val="00BD5AA5"/>
    <w:rsid w:val="00D87AD8"/>
    <w:rsid w:val="00DF2C6C"/>
    <w:rsid w:val="00E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E9B16"/>
  <w15:chartTrackingRefBased/>
  <w15:docId w15:val="{0E0DFF76-13D1-45E2-A5C2-A54978E4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aliases w:val="Heading"/>
    <w:basedOn w:val="a"/>
    <w:next w:val="a"/>
    <w:link w:val="30"/>
    <w:qFormat/>
    <w:rsid w:val="00E579A8"/>
    <w:pPr>
      <w:keepNext/>
      <w:keepLines/>
      <w:spacing w:before="260" w:after="260" w:line="408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a"/>
    <w:rsid w:val="00025D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415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D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D1B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aliases w:val="Heading 字符"/>
    <w:basedOn w:val="a0"/>
    <w:link w:val="3"/>
    <w:rsid w:val="00E579A8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Hyperlink"/>
    <w:basedOn w:val="a0"/>
    <w:rsid w:val="00E57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s.moe.edu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ts.moe.edu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tats.moe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s.moe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746</Words>
  <Characters>4253</Characters>
  <Application>Microsoft Office Word</Application>
  <DocSecurity>0</DocSecurity>
  <Lines>35</Lines>
  <Paragraphs>9</Paragraphs>
  <ScaleCrop>false</ScaleCrop>
  <Company>MS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2022-08-29T02:57:00Z</dcterms:created>
  <dcterms:modified xsi:type="dcterms:W3CDTF">2022-08-29T02:57:00Z</dcterms:modified>
</cp:coreProperties>
</file>