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0"/>
          <w:szCs w:val="30"/>
        </w:rPr>
      </w:pPr>
      <w:bookmarkStart w:id="0" w:name="_GoBack"/>
      <w:bookmarkEnd w:id="0"/>
      <w:r>
        <w:rPr>
          <w:rFonts w:hint="eastAsia" w:ascii="仿宋_GB2312" w:eastAsia="仿宋_GB2312"/>
          <w:b/>
          <w:sz w:val="30"/>
          <w:szCs w:val="30"/>
        </w:rPr>
        <w:t>广东省专业综合改革试点项目验收指标（试行）</w:t>
      </w:r>
    </w:p>
    <w:p>
      <w:pPr>
        <w:jc w:val="center"/>
        <w:rPr>
          <w:rFonts w:ascii="仿宋_GB2312" w:eastAsia="仿宋_GB2312"/>
          <w:b/>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 LINK Excel.Sheet.8 "C:\\Users\\user\\Desktop\\20160114质量工程项目验收文件汇总\\项目验收指标体系汇总\\专业综合改革项目指标导入模板.xls" "Sheet1!R2C1:R16C7" \a \f 4 \h  \* MERGEFORMAT </w:instrText>
      </w:r>
      <w:r>
        <w:rPr>
          <w:rFonts w:hint="eastAsia" w:ascii="仿宋_GB2312" w:eastAsia="仿宋_GB2312"/>
          <w:sz w:val="24"/>
          <w:szCs w:val="24"/>
        </w:rPr>
        <w:fldChar w:fldCharType="separate"/>
      </w:r>
    </w:p>
    <w:tbl>
      <w:tblPr>
        <w:tblStyle w:val="5"/>
        <w:tblW w:w="14939" w:type="dxa"/>
        <w:jc w:val="center"/>
        <w:tblLayout w:type="fixed"/>
        <w:tblCellMar>
          <w:top w:w="0" w:type="dxa"/>
          <w:left w:w="108" w:type="dxa"/>
          <w:bottom w:w="0" w:type="dxa"/>
          <w:right w:w="108" w:type="dxa"/>
        </w:tblCellMar>
      </w:tblPr>
      <w:tblGrid>
        <w:gridCol w:w="2501"/>
        <w:gridCol w:w="3277"/>
        <w:gridCol w:w="9161"/>
      </w:tblGrid>
      <w:tr>
        <w:trPr>
          <w:trHeight w:val="567" w:hRule="exact"/>
          <w:jc w:val="center"/>
        </w:trPr>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916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评价标准</w:t>
            </w:r>
          </w:p>
        </w:tc>
      </w:tr>
      <w:tr>
        <w:tblPrEx>
          <w:tblCellMar>
            <w:top w:w="0" w:type="dxa"/>
            <w:left w:w="108" w:type="dxa"/>
            <w:bottom w:w="0" w:type="dxa"/>
            <w:right w:w="108" w:type="dxa"/>
          </w:tblCellMar>
        </w:tblPrEx>
        <w:trPr>
          <w:trHeight w:val="567" w:hRule="exact"/>
          <w:jc w:val="center"/>
        </w:trPr>
        <w:tc>
          <w:tcPr>
            <w:tcW w:w="25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1．基本情况（8分）</w:t>
            </w: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基本完成了申报时预设的各项建设目标 。</w:t>
            </w:r>
          </w:p>
        </w:tc>
      </w:tr>
      <w:tr>
        <w:tblPrEx>
          <w:tblCellMar>
            <w:top w:w="0" w:type="dxa"/>
            <w:left w:w="108" w:type="dxa"/>
            <w:bottom w:w="0" w:type="dxa"/>
            <w:right w:w="108" w:type="dxa"/>
          </w:tblCellMar>
        </w:tblPrEx>
        <w:trPr>
          <w:trHeight w:val="567"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建设思路</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建设思路清晰，优势和特色显著。</w:t>
            </w:r>
          </w:p>
        </w:tc>
      </w:tr>
      <w:tr>
        <w:tblPrEx>
          <w:tblCellMar>
            <w:top w:w="0" w:type="dxa"/>
            <w:left w:w="108" w:type="dxa"/>
            <w:bottom w:w="0" w:type="dxa"/>
            <w:right w:w="108" w:type="dxa"/>
          </w:tblCellMar>
        </w:tblPrEx>
        <w:trPr>
          <w:trHeight w:val="757" w:hRule="exact"/>
          <w:jc w:val="center"/>
        </w:trPr>
        <w:tc>
          <w:tcPr>
            <w:tcW w:w="25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2．师资队伍（15分）</w:t>
            </w: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数量与结构</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项目负责人（专业带头人）具有高级专业技术职务，教学改革能力突出，全程统筹项目建设。师资队伍结构合理，专兼职结合，教授/副教授比例较高，整体水平高。</w:t>
            </w:r>
          </w:p>
        </w:tc>
      </w:tr>
      <w:tr>
        <w:tblPrEx>
          <w:tblCellMar>
            <w:top w:w="0" w:type="dxa"/>
            <w:left w:w="108" w:type="dxa"/>
            <w:bottom w:w="0" w:type="dxa"/>
            <w:right w:w="108" w:type="dxa"/>
          </w:tblCellMar>
        </w:tblPrEx>
        <w:trPr>
          <w:trHeight w:val="567"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教学团队</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依托专业建设有省级以上教学团队，制定并实施团队成员培训规划。</w:t>
            </w:r>
          </w:p>
        </w:tc>
      </w:tr>
      <w:tr>
        <w:tblPrEx>
          <w:tblCellMar>
            <w:top w:w="0" w:type="dxa"/>
            <w:left w:w="108" w:type="dxa"/>
            <w:bottom w:w="0" w:type="dxa"/>
            <w:right w:w="108" w:type="dxa"/>
          </w:tblCellMar>
        </w:tblPrEx>
        <w:trPr>
          <w:trHeight w:val="567"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教学奖励情况</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依托专业综合改革成果获得省部级以上教学成果奖。</w:t>
            </w:r>
          </w:p>
        </w:tc>
      </w:tr>
      <w:tr>
        <w:tblPrEx>
          <w:tblCellMar>
            <w:top w:w="0" w:type="dxa"/>
            <w:left w:w="108" w:type="dxa"/>
            <w:bottom w:w="0" w:type="dxa"/>
            <w:right w:w="108" w:type="dxa"/>
          </w:tblCellMar>
        </w:tblPrEx>
        <w:trPr>
          <w:trHeight w:val="699" w:hRule="exact"/>
          <w:jc w:val="center"/>
        </w:trPr>
        <w:tc>
          <w:tcPr>
            <w:tcW w:w="2501" w:type="dxa"/>
            <w:vMerge w:val="restart"/>
            <w:tcBorders>
              <w:top w:val="nil"/>
              <w:left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3．教学建设（20分）</w:t>
            </w: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经费投入</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用于实验室（实习基地）建设、图书资料、课程建设、教材建设的经费充足，立项建设以来持续增长。</w:t>
            </w:r>
          </w:p>
        </w:tc>
      </w:tr>
      <w:tr>
        <w:tblPrEx>
          <w:tblCellMar>
            <w:top w:w="0" w:type="dxa"/>
            <w:left w:w="108" w:type="dxa"/>
            <w:bottom w:w="0" w:type="dxa"/>
            <w:right w:w="108" w:type="dxa"/>
          </w:tblCellMar>
        </w:tblPrEx>
        <w:trPr>
          <w:trHeight w:val="567" w:hRule="exact"/>
          <w:jc w:val="center"/>
        </w:trPr>
        <w:tc>
          <w:tcPr>
            <w:tcW w:w="2501" w:type="dxa"/>
            <w:vMerge w:val="continue"/>
            <w:tcBorders>
              <w:left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实验室、实习基地建设</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实验室、实习基地和图书资料等能满足培养高素质人才的需求。</w:t>
            </w:r>
          </w:p>
        </w:tc>
      </w:tr>
      <w:tr>
        <w:tblPrEx>
          <w:tblCellMar>
            <w:top w:w="0" w:type="dxa"/>
            <w:left w:w="108" w:type="dxa"/>
            <w:bottom w:w="0" w:type="dxa"/>
            <w:right w:w="108" w:type="dxa"/>
          </w:tblCellMar>
        </w:tblPrEx>
        <w:trPr>
          <w:trHeight w:val="873" w:hRule="exact"/>
          <w:jc w:val="center"/>
        </w:trPr>
        <w:tc>
          <w:tcPr>
            <w:tcW w:w="2501" w:type="dxa"/>
            <w:vMerge w:val="continue"/>
            <w:tcBorders>
              <w:left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课程和教材建设</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优化课程设置，形成具有鲜明特色的专业核心课程群；依托专业综合改革项目，形成一系列高水平的教材成果。</w:t>
            </w:r>
          </w:p>
        </w:tc>
      </w:tr>
      <w:tr>
        <w:tblPrEx>
          <w:tblCellMar>
            <w:top w:w="0" w:type="dxa"/>
            <w:left w:w="108" w:type="dxa"/>
            <w:bottom w:w="0" w:type="dxa"/>
            <w:right w:w="108" w:type="dxa"/>
          </w:tblCellMar>
        </w:tblPrEx>
        <w:trPr>
          <w:trHeight w:val="847" w:hRule="exact"/>
          <w:jc w:val="center"/>
        </w:trPr>
        <w:tc>
          <w:tcPr>
            <w:tcW w:w="2501" w:type="dxa"/>
            <w:vMerge w:val="continue"/>
            <w:tcBorders>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管理制度建设</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更新教学管理理念，加强教学过程管理，建立严格的教学管理制度；根据学科和行业发展要求，结合本专业特点，研究制定专业的教学质量保障体系。</w:t>
            </w:r>
          </w:p>
        </w:tc>
      </w:tr>
      <w:tr>
        <w:tblPrEx>
          <w:tblCellMar>
            <w:top w:w="0" w:type="dxa"/>
            <w:left w:w="108" w:type="dxa"/>
            <w:bottom w:w="0" w:type="dxa"/>
            <w:right w:w="108" w:type="dxa"/>
          </w:tblCellMar>
        </w:tblPrEx>
        <w:trPr>
          <w:trHeight w:val="859" w:hRule="exact"/>
          <w:jc w:val="center"/>
        </w:trPr>
        <w:tc>
          <w:tcPr>
            <w:tcW w:w="2501" w:type="dxa"/>
            <w:vMerge w:val="restart"/>
            <w:tcBorders>
              <w:top w:val="nil"/>
              <w:left w:val="single" w:color="auto" w:sz="4" w:space="0"/>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4．教学改革（30分）</w:t>
            </w: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教学内容改革</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教学内容与课程体系改革符合创新创业人才培养的要求，能集成、整合、深化已有教学改革成果，重视对学生实践能力，创新精神和创业能力的培养。</w:t>
            </w:r>
          </w:p>
        </w:tc>
      </w:tr>
      <w:tr>
        <w:tblPrEx>
          <w:tblCellMar>
            <w:top w:w="0" w:type="dxa"/>
            <w:left w:w="108" w:type="dxa"/>
            <w:bottom w:w="0" w:type="dxa"/>
            <w:right w:w="108" w:type="dxa"/>
          </w:tblCellMar>
        </w:tblPrEx>
        <w:trPr>
          <w:trHeight w:val="857" w:hRule="exact"/>
          <w:jc w:val="center"/>
        </w:trPr>
        <w:tc>
          <w:tcPr>
            <w:tcW w:w="2501"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教学方法改革</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实行互动式、研究型教学，在专业内推广小班授课，注重学生学习能力和综合素质考核、实行多元考核方式，主动将科研成果带入专业教学。</w:t>
            </w:r>
          </w:p>
        </w:tc>
      </w:tr>
      <w:tr>
        <w:tblPrEx>
          <w:tblCellMar>
            <w:top w:w="0" w:type="dxa"/>
            <w:left w:w="108" w:type="dxa"/>
            <w:bottom w:w="0" w:type="dxa"/>
            <w:right w:w="108" w:type="dxa"/>
          </w:tblCellMar>
        </w:tblPrEx>
        <w:trPr>
          <w:trHeight w:val="1145" w:hRule="exact"/>
          <w:jc w:val="center"/>
        </w:trPr>
        <w:tc>
          <w:tcPr>
            <w:tcW w:w="2501"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实践教学改革</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积极开展实践教学，培养学生发现、分析和解决问题的能力，开出实验数量、质量符合课程教学要求；实践教学体系完善，依托专业建设的省级以上校内或校外实践教学基地不少于1个。</w:t>
            </w:r>
          </w:p>
        </w:tc>
      </w:tr>
      <w:tr>
        <w:tblPrEx>
          <w:tblCellMar>
            <w:top w:w="0" w:type="dxa"/>
            <w:left w:w="108" w:type="dxa"/>
            <w:bottom w:w="0" w:type="dxa"/>
            <w:right w:w="108" w:type="dxa"/>
          </w:tblCellMar>
        </w:tblPrEx>
        <w:trPr>
          <w:trHeight w:val="849" w:hRule="exact"/>
          <w:jc w:val="center"/>
        </w:trPr>
        <w:tc>
          <w:tcPr>
            <w:tcW w:w="25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5．人才培养质量（15分）</w:t>
            </w: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人才培养方案</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培养目标符合创新创业人才成长需要，培养规格定位准确；人才培养方案细致、可操作性强，依托专业建设了实验教学示范中心或人才培养模式创新实验区。</w:t>
            </w:r>
          </w:p>
        </w:tc>
      </w:tr>
      <w:tr>
        <w:tblPrEx>
          <w:tblCellMar>
            <w:top w:w="0" w:type="dxa"/>
            <w:left w:w="108" w:type="dxa"/>
            <w:bottom w:w="0" w:type="dxa"/>
            <w:right w:w="108" w:type="dxa"/>
          </w:tblCellMar>
        </w:tblPrEx>
        <w:trPr>
          <w:trHeight w:val="832"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创新精神及实践能力</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学生创新精神和实践能力普遍较强，创新成果较多；学生在校期间参加省级及以上各类竞赛并获奖。</w:t>
            </w:r>
          </w:p>
        </w:tc>
      </w:tr>
      <w:tr>
        <w:tblPrEx>
          <w:tblCellMar>
            <w:top w:w="0" w:type="dxa"/>
            <w:left w:w="108" w:type="dxa"/>
            <w:bottom w:w="0" w:type="dxa"/>
            <w:right w:w="108" w:type="dxa"/>
          </w:tblCellMar>
        </w:tblPrEx>
        <w:trPr>
          <w:trHeight w:val="1129"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服务社会能力</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专业建设能密切联系本地经济社会发展，在与产业和行业企业协同育人领域成效显著，建立了持久、高效的工作体制机制；毕业生广泛受到用人单位好评，初次就业率较高。</w:t>
            </w:r>
          </w:p>
        </w:tc>
      </w:tr>
      <w:tr>
        <w:tblPrEx>
          <w:tblCellMar>
            <w:top w:w="0" w:type="dxa"/>
            <w:left w:w="108" w:type="dxa"/>
            <w:bottom w:w="0" w:type="dxa"/>
            <w:right w:w="108" w:type="dxa"/>
          </w:tblCellMar>
        </w:tblPrEx>
        <w:trPr>
          <w:trHeight w:val="861" w:hRule="exact"/>
          <w:jc w:val="center"/>
        </w:trPr>
        <w:tc>
          <w:tcPr>
            <w:tcW w:w="2501"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6．建设成果（12分）</w:t>
            </w:r>
          </w:p>
        </w:tc>
        <w:tc>
          <w:tcPr>
            <w:tcW w:w="32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建设成果的创新性</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建设成果为原创，创新性强；起到一定的示范作用和对教学改革起到促进作用。</w:t>
            </w:r>
          </w:p>
        </w:tc>
      </w:tr>
      <w:tr>
        <w:tblPrEx>
          <w:tblCellMar>
            <w:top w:w="0" w:type="dxa"/>
            <w:left w:w="108" w:type="dxa"/>
            <w:bottom w:w="0" w:type="dxa"/>
            <w:right w:w="108" w:type="dxa"/>
          </w:tblCellMar>
        </w:tblPrEx>
        <w:trPr>
          <w:trHeight w:val="567"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建设成果的价值</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建设成果水平较高，具有推广和应用价值。</w:t>
            </w:r>
          </w:p>
        </w:tc>
      </w:tr>
    </w:tbl>
    <w:p>
      <w:pPr>
        <w:rPr>
          <w:rFonts w:ascii="仿宋_GB2312" w:eastAsia="仿宋_GB2312"/>
          <w:sz w:val="24"/>
          <w:szCs w:val="24"/>
        </w:rPr>
      </w:pPr>
      <w:r>
        <w:rPr>
          <w:rFonts w:hint="eastAsia" w:ascii="仿宋_GB2312" w:eastAsia="仿宋_GB2312"/>
          <w:sz w:val="24"/>
          <w:szCs w:val="24"/>
        </w:rPr>
        <w:fldChar w:fldCharType="end"/>
      </w: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ascii="仿宋_GB2312" w:eastAsia="仿宋_GB2312"/>
          <w:b/>
          <w:sz w:val="30"/>
          <w:szCs w:val="30"/>
        </w:rPr>
      </w:pPr>
      <w:r>
        <w:rPr>
          <w:rFonts w:hint="eastAsia" w:ascii="仿宋_GB2312" w:eastAsia="仿宋_GB2312"/>
          <w:b/>
          <w:sz w:val="30"/>
          <w:szCs w:val="30"/>
        </w:rPr>
        <w:t>广东省本科高校人才培养模式创新实验区验收指标（试行）</w:t>
      </w:r>
    </w:p>
    <w:tbl>
      <w:tblPr>
        <w:tblStyle w:val="5"/>
        <w:tblW w:w="15128" w:type="dxa"/>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
      <w:tblGrid>
        <w:gridCol w:w="1385"/>
        <w:gridCol w:w="2328"/>
        <w:gridCol w:w="1141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49" w:hRule="atLeast"/>
          <w:tblCellSpacing w:w="7" w:type="dxa"/>
          <w:jc w:val="center"/>
        </w:trPr>
        <w:tc>
          <w:tcPr>
            <w:tcW w:w="1364"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314"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1394"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49" w:hRule="atLeast"/>
          <w:tblCellSpacing w:w="7" w:type="dxa"/>
          <w:jc w:val="center"/>
        </w:trPr>
        <w:tc>
          <w:tcPr>
            <w:tcW w:w="1364" w:type="dxa"/>
            <w:vMerge w:val="restart"/>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基本情况</w:t>
            </w:r>
          </w:p>
          <w:p>
            <w:pPr>
              <w:jc w:val="center"/>
              <w:rPr>
                <w:rFonts w:ascii="仿宋_GB2312" w:eastAsia="仿宋_GB2312"/>
                <w:sz w:val="24"/>
                <w:szCs w:val="24"/>
              </w:rPr>
            </w:pPr>
            <w:r>
              <w:rPr>
                <w:rFonts w:hint="eastAsia" w:ascii="仿宋_GB2312" w:eastAsia="仿宋_GB2312"/>
                <w:sz w:val="24"/>
                <w:szCs w:val="24"/>
              </w:rPr>
              <w:t>（10分）</w:t>
            </w: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11394"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基本完成了申报时预设的各项建设目标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49" w:hRule="atLeast"/>
          <w:tblCellSpacing w:w="7" w:type="dxa"/>
          <w:jc w:val="center"/>
        </w:trPr>
        <w:tc>
          <w:tcPr>
            <w:tcW w:w="1364" w:type="dxa"/>
            <w:vMerge w:val="continue"/>
            <w:shd w:val="clear" w:color="auto" w:fill="FFFFFF"/>
            <w:vAlign w:val="center"/>
          </w:tcPr>
          <w:p>
            <w:pPr>
              <w:jc w:val="center"/>
              <w:rPr>
                <w:rFonts w:ascii="仿宋_GB2312" w:eastAsia="仿宋_GB2312"/>
                <w:sz w:val="24"/>
                <w:szCs w:val="24"/>
              </w:rPr>
            </w:pP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建设思路</w:t>
            </w:r>
          </w:p>
        </w:tc>
        <w:tc>
          <w:tcPr>
            <w:tcW w:w="11394"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建设思路清晰，优势和特色显著。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23" w:hRule="atLeast"/>
          <w:tblCellSpacing w:w="7" w:type="dxa"/>
          <w:jc w:val="center"/>
        </w:trPr>
        <w:tc>
          <w:tcPr>
            <w:tcW w:w="1364" w:type="dxa"/>
            <w:vMerge w:val="restart"/>
            <w:shd w:val="clear" w:color="auto" w:fill="FFFFFF"/>
            <w:vAlign w:val="center"/>
          </w:tcPr>
          <w:p>
            <w:pPr>
              <w:rPr>
                <w:rFonts w:ascii="仿宋_GB2312" w:eastAsia="仿宋_GB2312"/>
                <w:sz w:val="24"/>
                <w:szCs w:val="24"/>
              </w:rPr>
            </w:pPr>
            <w:r>
              <w:rPr>
                <w:rFonts w:hint="eastAsia" w:ascii="仿宋_GB2312" w:eastAsia="仿宋_GB2312"/>
                <w:sz w:val="24"/>
                <w:szCs w:val="24"/>
              </w:rPr>
              <w:t>指导思想</w:t>
            </w:r>
          </w:p>
          <w:p>
            <w:pPr>
              <w:rPr>
                <w:rFonts w:ascii="仿宋_GB2312" w:eastAsia="仿宋_GB2312"/>
                <w:sz w:val="24"/>
                <w:szCs w:val="24"/>
              </w:rPr>
            </w:pPr>
            <w:r>
              <w:rPr>
                <w:rFonts w:hint="eastAsia" w:ascii="仿宋_GB2312" w:eastAsia="仿宋_GB2312"/>
                <w:sz w:val="24"/>
                <w:szCs w:val="24"/>
              </w:rPr>
              <w:t>（10分）</w:t>
            </w: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教育理念</w:t>
            </w:r>
          </w:p>
        </w:tc>
        <w:tc>
          <w:tcPr>
            <w:tcW w:w="11394"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对人才培养模式进行综合性配套改革，突破旧有模式，教育教学理念具有较强的创新性。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59" w:hRule="atLeast"/>
          <w:tblCellSpacing w:w="7" w:type="dxa"/>
          <w:jc w:val="center"/>
        </w:trPr>
        <w:tc>
          <w:tcPr>
            <w:tcW w:w="1364" w:type="dxa"/>
            <w:vMerge w:val="continue"/>
            <w:shd w:val="clear" w:color="auto" w:fill="CCCCCC"/>
            <w:vAlign w:val="center"/>
          </w:tcPr>
          <w:p>
            <w:pPr>
              <w:rPr>
                <w:rFonts w:ascii="仿宋_GB2312" w:eastAsia="仿宋_GB2312"/>
                <w:sz w:val="24"/>
                <w:szCs w:val="24"/>
              </w:rPr>
            </w:pP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理论研究</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加强人才培养模式改革进行了较深入的理论研究和社会调研，形成了有特色的人才培养研究成果。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53" w:hRule="atLeast"/>
          <w:tblCellSpacing w:w="7" w:type="dxa"/>
          <w:jc w:val="center"/>
        </w:trPr>
        <w:tc>
          <w:tcPr>
            <w:tcW w:w="1364" w:type="dxa"/>
            <w:vMerge w:val="restart"/>
            <w:shd w:val="clear" w:color="auto" w:fill="FFFFFF"/>
            <w:vAlign w:val="center"/>
          </w:tcPr>
          <w:p>
            <w:pPr>
              <w:rPr>
                <w:rFonts w:ascii="仿宋_GB2312" w:eastAsia="仿宋_GB2312"/>
                <w:sz w:val="24"/>
                <w:szCs w:val="24"/>
              </w:rPr>
            </w:pPr>
            <w:r>
              <w:rPr>
                <w:rFonts w:hint="eastAsia" w:ascii="仿宋_GB2312" w:eastAsia="仿宋_GB2312"/>
                <w:sz w:val="24"/>
                <w:szCs w:val="24"/>
              </w:rPr>
              <w:t>培养方案</w:t>
            </w:r>
          </w:p>
          <w:p>
            <w:pPr>
              <w:rPr>
                <w:rFonts w:ascii="仿宋_GB2312" w:eastAsia="仿宋_GB2312"/>
                <w:sz w:val="24"/>
                <w:szCs w:val="24"/>
              </w:rPr>
            </w:pPr>
            <w:r>
              <w:rPr>
                <w:rFonts w:hint="eastAsia" w:ascii="仿宋_GB2312" w:eastAsia="仿宋_GB2312"/>
                <w:sz w:val="24"/>
                <w:szCs w:val="24"/>
              </w:rPr>
              <w:t>（15分）</w:t>
            </w: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培养目标</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 xml:space="preserve">根据经济社会发展需要，结合学校的办学定位、办学特色，明确培养目标，定位科学合理.培养目标明确。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517" w:hRule="atLeast"/>
          <w:tblCellSpacing w:w="7" w:type="dxa"/>
          <w:jc w:val="center"/>
        </w:trPr>
        <w:tc>
          <w:tcPr>
            <w:tcW w:w="1364" w:type="dxa"/>
            <w:vMerge w:val="continue"/>
            <w:shd w:val="clear" w:color="auto" w:fill="CCCCCC"/>
            <w:vAlign w:val="center"/>
          </w:tcPr>
          <w:p>
            <w:pPr>
              <w:rPr>
                <w:rFonts w:ascii="仿宋_GB2312" w:eastAsia="仿宋_GB2312"/>
                <w:sz w:val="24"/>
                <w:szCs w:val="24"/>
              </w:rPr>
            </w:pP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方案设计</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具备较为完整和科学的人才培养方案，创新点突出，特色鲜明，对本领域复合型拔尖创新人才或应用型人才培养具有较为深刻的认识和理解，人才培养定位准确，有明确的工作思路和解决问题的方法。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104" w:hRule="atLeast"/>
          <w:tblCellSpacing w:w="7" w:type="dxa"/>
          <w:jc w:val="center"/>
        </w:trPr>
        <w:tc>
          <w:tcPr>
            <w:tcW w:w="1364" w:type="dxa"/>
            <w:vMerge w:val="continue"/>
            <w:shd w:val="clear" w:color="auto" w:fill="CCCCCC"/>
            <w:vAlign w:val="center"/>
          </w:tcPr>
          <w:p>
            <w:pPr>
              <w:rPr>
                <w:rFonts w:ascii="仿宋_GB2312" w:eastAsia="仿宋_GB2312"/>
                <w:sz w:val="24"/>
                <w:szCs w:val="24"/>
              </w:rPr>
            </w:pP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可行性</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措施具体，可操作性强，并按培养创新创业人才要求对人才培养方案进行了修订。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579" w:hRule="atLeast"/>
          <w:tblCellSpacing w:w="7" w:type="dxa"/>
          <w:jc w:val="center"/>
        </w:trPr>
        <w:tc>
          <w:tcPr>
            <w:tcW w:w="1364" w:type="dxa"/>
            <w:vMerge w:val="restart"/>
            <w:shd w:val="clear" w:color="auto" w:fill="auto"/>
            <w:vAlign w:val="center"/>
          </w:tcPr>
          <w:p>
            <w:pPr>
              <w:rPr>
                <w:rFonts w:ascii="仿宋_GB2312" w:eastAsia="仿宋_GB2312"/>
                <w:sz w:val="24"/>
                <w:szCs w:val="24"/>
              </w:rPr>
            </w:pPr>
            <w:r>
              <w:rPr>
                <w:rFonts w:hint="eastAsia" w:ascii="仿宋_GB2312" w:eastAsia="仿宋_GB2312"/>
                <w:sz w:val="24"/>
                <w:szCs w:val="24"/>
              </w:rPr>
              <w:t>教学改革</w:t>
            </w:r>
          </w:p>
          <w:p>
            <w:pPr>
              <w:rPr>
                <w:rFonts w:ascii="仿宋_GB2312" w:eastAsia="仿宋_GB2312"/>
                <w:sz w:val="24"/>
                <w:szCs w:val="24"/>
              </w:rPr>
            </w:pPr>
            <w:r>
              <w:rPr>
                <w:rFonts w:hint="eastAsia" w:ascii="仿宋_GB2312" w:eastAsia="仿宋_GB2312"/>
                <w:sz w:val="24"/>
                <w:szCs w:val="24"/>
              </w:rPr>
              <w:t>（20分）</w:t>
            </w:r>
          </w:p>
          <w:p>
            <w:pPr>
              <w:rPr>
                <w:rFonts w:ascii="仿宋_GB2312" w:eastAsia="仿宋_GB2312"/>
                <w:sz w:val="24"/>
                <w:szCs w:val="24"/>
              </w:rPr>
            </w:pPr>
          </w:p>
        </w:tc>
        <w:tc>
          <w:tcPr>
            <w:tcW w:w="2314"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教学内容和方式改革</w:t>
            </w:r>
          </w:p>
        </w:tc>
        <w:tc>
          <w:tcPr>
            <w:tcW w:w="11394" w:type="dxa"/>
            <w:shd w:val="clear" w:color="auto" w:fill="auto"/>
            <w:vAlign w:val="center"/>
          </w:tcPr>
          <w:p>
            <w:pPr>
              <w:rPr>
                <w:rFonts w:ascii="仿宋_GB2312" w:eastAsia="仿宋_GB2312"/>
                <w:sz w:val="24"/>
                <w:szCs w:val="24"/>
              </w:rPr>
            </w:pPr>
            <w:r>
              <w:rPr>
                <w:rFonts w:hint="eastAsia" w:ascii="仿宋_GB2312" w:eastAsia="仿宋_GB2312"/>
                <w:sz w:val="24"/>
                <w:szCs w:val="24"/>
              </w:rPr>
              <w:t>教学内容能够贴近社会实际，教学资源丰富，形式多样，即时动态更新，有新编教材；在实验区内推广了小班教学或互动式、研究型教学，主动将科研成果带入课堂。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71" w:hRule="atLeast"/>
          <w:tblCellSpacing w:w="7" w:type="dxa"/>
          <w:jc w:val="center"/>
        </w:trPr>
        <w:tc>
          <w:tcPr>
            <w:tcW w:w="1364" w:type="dxa"/>
            <w:vMerge w:val="continue"/>
            <w:shd w:val="clear" w:color="auto" w:fill="auto"/>
            <w:vAlign w:val="center"/>
          </w:tcPr>
          <w:p>
            <w:pPr>
              <w:rPr>
                <w:rFonts w:ascii="仿宋_GB2312" w:eastAsia="仿宋_GB2312"/>
                <w:sz w:val="24"/>
                <w:szCs w:val="24"/>
              </w:rPr>
            </w:pPr>
          </w:p>
        </w:tc>
        <w:tc>
          <w:tcPr>
            <w:tcW w:w="2314"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考核方式改革</w:t>
            </w:r>
          </w:p>
        </w:tc>
        <w:tc>
          <w:tcPr>
            <w:tcW w:w="11394" w:type="dxa"/>
            <w:shd w:val="clear" w:color="auto" w:fill="auto"/>
            <w:vAlign w:val="center"/>
          </w:tcPr>
          <w:p>
            <w:pPr>
              <w:rPr>
                <w:rFonts w:ascii="仿宋_GB2312" w:eastAsia="仿宋_GB2312"/>
                <w:sz w:val="24"/>
                <w:szCs w:val="24"/>
              </w:rPr>
            </w:pPr>
            <w:r>
              <w:rPr>
                <w:rFonts w:hint="eastAsia" w:ascii="仿宋_GB2312" w:eastAsia="仿宋_GB2312"/>
                <w:sz w:val="24"/>
                <w:szCs w:val="24"/>
              </w:rPr>
              <w:t>实行多元考核方式，注重学生知识应用和自主学习能力考察，建立了行之有效的学分积累和转换制度，配套一系列灵活的过程考核制度。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411" w:hRule="atLeast"/>
          <w:tblCellSpacing w:w="7" w:type="dxa"/>
          <w:jc w:val="center"/>
        </w:trPr>
        <w:tc>
          <w:tcPr>
            <w:tcW w:w="1364" w:type="dxa"/>
            <w:vMerge w:val="restart"/>
            <w:shd w:val="clear" w:color="auto" w:fill="FFFFFF"/>
            <w:vAlign w:val="center"/>
          </w:tcPr>
          <w:p>
            <w:pPr>
              <w:rPr>
                <w:rFonts w:ascii="仿宋_GB2312" w:eastAsia="仿宋_GB2312"/>
                <w:sz w:val="24"/>
                <w:szCs w:val="24"/>
              </w:rPr>
            </w:pPr>
            <w:r>
              <w:rPr>
                <w:rFonts w:hint="eastAsia" w:ascii="仿宋_GB2312" w:eastAsia="仿宋_GB2312"/>
                <w:sz w:val="24"/>
                <w:szCs w:val="24"/>
              </w:rPr>
              <w:t>保障体系</w:t>
            </w:r>
          </w:p>
          <w:p>
            <w:pPr>
              <w:rPr>
                <w:rFonts w:ascii="仿宋_GB2312" w:eastAsia="仿宋_GB2312"/>
                <w:sz w:val="24"/>
                <w:szCs w:val="24"/>
              </w:rPr>
            </w:pPr>
            <w:r>
              <w:rPr>
                <w:rFonts w:hint="eastAsia" w:ascii="仿宋_GB2312" w:eastAsia="仿宋_GB2312"/>
                <w:sz w:val="24"/>
                <w:szCs w:val="24"/>
              </w:rPr>
              <w:t>（20分）</w:t>
            </w: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师资队伍</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师资队伍结构合理，师德高尚，业务素质精良，专职教师的主要精力投入教学工作，兼职教师队伍积极参与教学，水平较高，数量充足。项目负责人（专业带头人）具有高级专业技术职务。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466" w:hRule="atLeast"/>
          <w:tblCellSpacing w:w="7" w:type="dxa"/>
          <w:jc w:val="center"/>
        </w:trPr>
        <w:tc>
          <w:tcPr>
            <w:tcW w:w="1364" w:type="dxa"/>
            <w:vMerge w:val="continue"/>
            <w:shd w:val="clear" w:color="auto" w:fill="CCCCCC"/>
            <w:vAlign w:val="center"/>
          </w:tcPr>
          <w:p>
            <w:pPr>
              <w:rPr>
                <w:rFonts w:ascii="仿宋_GB2312" w:eastAsia="仿宋_GB2312"/>
                <w:sz w:val="24"/>
                <w:szCs w:val="24"/>
              </w:rPr>
            </w:pP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教学条件</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实践实验条件优良，教室、实验室教学设备齐全、先进，基本教学资料齐备，教材选用严格，图书资料（含网络数据库和数字化图书）丰富，使用方便。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453" w:hRule="atLeast"/>
          <w:tblCellSpacing w:w="7" w:type="dxa"/>
          <w:jc w:val="center"/>
        </w:trPr>
        <w:tc>
          <w:tcPr>
            <w:tcW w:w="1364" w:type="dxa"/>
            <w:vMerge w:val="continue"/>
            <w:shd w:val="clear" w:color="auto" w:fill="CCCCCC"/>
            <w:vAlign w:val="center"/>
          </w:tcPr>
          <w:p>
            <w:pPr>
              <w:rPr>
                <w:rFonts w:ascii="仿宋_GB2312" w:eastAsia="仿宋_GB2312"/>
                <w:sz w:val="24"/>
                <w:szCs w:val="24"/>
              </w:rPr>
            </w:pP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管理与运行</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建立了长效的协同育人机制，有完备的运行管理制度并得到校内有关部门的紧密配合，重视过程管理，有稳定的经费投入和运行机制。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24" w:hRule="atLeast"/>
          <w:tblCellSpacing w:w="7" w:type="dxa"/>
          <w:jc w:val="center"/>
        </w:trPr>
        <w:tc>
          <w:tcPr>
            <w:tcW w:w="1364" w:type="dxa"/>
            <w:vMerge w:val="continue"/>
            <w:shd w:val="clear" w:color="auto" w:fill="CCCCCC"/>
            <w:vAlign w:val="center"/>
          </w:tcPr>
          <w:p>
            <w:pPr>
              <w:rPr>
                <w:rFonts w:ascii="仿宋_GB2312" w:eastAsia="仿宋_GB2312"/>
                <w:sz w:val="24"/>
                <w:szCs w:val="24"/>
              </w:rPr>
            </w:pP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经费政策保障</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 xml:space="preserve">学校重视，在教育教学改革、师资配备、经费保障等方面有明确的鼓励和支持政策。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72" w:hRule="atLeast"/>
          <w:tblCellSpacing w:w="7" w:type="dxa"/>
          <w:jc w:val="center"/>
        </w:trPr>
        <w:tc>
          <w:tcPr>
            <w:tcW w:w="1364" w:type="dxa"/>
            <w:shd w:val="clear" w:color="auto" w:fill="auto"/>
            <w:vAlign w:val="center"/>
          </w:tcPr>
          <w:p>
            <w:pPr>
              <w:rPr>
                <w:rFonts w:ascii="仿宋_GB2312" w:eastAsia="仿宋_GB2312"/>
                <w:sz w:val="24"/>
                <w:szCs w:val="24"/>
              </w:rPr>
            </w:pPr>
            <w:r>
              <w:rPr>
                <w:rFonts w:hint="eastAsia" w:ascii="仿宋_GB2312" w:eastAsia="仿宋_GB2312"/>
                <w:sz w:val="24"/>
                <w:szCs w:val="24"/>
              </w:rPr>
              <w:t>培养效果</w:t>
            </w:r>
          </w:p>
          <w:p>
            <w:pPr>
              <w:rPr>
                <w:rFonts w:ascii="仿宋_GB2312" w:eastAsia="仿宋_GB2312"/>
                <w:sz w:val="24"/>
                <w:szCs w:val="24"/>
              </w:rPr>
            </w:pPr>
            <w:r>
              <w:rPr>
                <w:rFonts w:hint="eastAsia" w:ascii="仿宋_GB2312" w:eastAsia="仿宋_GB2312"/>
                <w:sz w:val="24"/>
                <w:szCs w:val="24"/>
              </w:rPr>
              <w:t>（15分）</w:t>
            </w:r>
          </w:p>
        </w:tc>
        <w:tc>
          <w:tcPr>
            <w:tcW w:w="2314"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人才综合素质</w:t>
            </w:r>
          </w:p>
        </w:tc>
        <w:tc>
          <w:tcPr>
            <w:tcW w:w="11394" w:type="dxa"/>
            <w:shd w:val="clear" w:color="auto" w:fill="auto"/>
            <w:vAlign w:val="center"/>
          </w:tcPr>
          <w:p>
            <w:pPr>
              <w:rPr>
                <w:rFonts w:ascii="仿宋_GB2312" w:eastAsia="仿宋_GB2312"/>
                <w:sz w:val="24"/>
                <w:szCs w:val="24"/>
              </w:rPr>
            </w:pPr>
            <w:r>
              <w:rPr>
                <w:rFonts w:hint="eastAsia" w:ascii="仿宋_GB2312" w:eastAsia="仿宋_GB2312"/>
                <w:sz w:val="24"/>
                <w:szCs w:val="24"/>
              </w:rPr>
              <w:t>自实验区成立以来，学生发明专利和发表高水平论文或其他创新成果较多，人才培养综合素质好，学生发现、分析和解决问题能力突出，创新创业能力较强，学生在校期间参加省级及以上各类竞赛获奖较多，毕业生就业质量高，广泛受到用人单位好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595" w:hRule="atLeast"/>
          <w:tblCellSpacing w:w="7" w:type="dxa"/>
          <w:jc w:val="center"/>
        </w:trPr>
        <w:tc>
          <w:tcPr>
            <w:tcW w:w="1364" w:type="dxa"/>
            <w:shd w:val="clear" w:color="auto" w:fill="auto"/>
            <w:vAlign w:val="center"/>
          </w:tcPr>
          <w:p>
            <w:pPr>
              <w:rPr>
                <w:rFonts w:ascii="仿宋_GB2312" w:eastAsia="仿宋_GB2312"/>
                <w:sz w:val="24"/>
                <w:szCs w:val="24"/>
              </w:rPr>
            </w:pPr>
            <w:r>
              <w:rPr>
                <w:rFonts w:hint="eastAsia" w:ascii="仿宋_GB2312" w:eastAsia="仿宋_GB2312"/>
                <w:sz w:val="24"/>
                <w:szCs w:val="24"/>
              </w:rPr>
              <w:t>建设成果</w:t>
            </w:r>
          </w:p>
          <w:p>
            <w:pPr>
              <w:rPr>
                <w:rFonts w:ascii="仿宋_GB2312" w:eastAsia="仿宋_GB2312"/>
                <w:sz w:val="24"/>
                <w:szCs w:val="24"/>
              </w:rPr>
            </w:pPr>
            <w:r>
              <w:rPr>
                <w:rFonts w:hint="eastAsia" w:ascii="仿宋_GB2312" w:eastAsia="仿宋_GB2312"/>
                <w:sz w:val="24"/>
                <w:szCs w:val="24"/>
              </w:rPr>
              <w:t>（10分）</w:t>
            </w:r>
          </w:p>
        </w:tc>
        <w:tc>
          <w:tcPr>
            <w:tcW w:w="2314"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成果的创新和示范</w:t>
            </w:r>
          </w:p>
        </w:tc>
        <w:tc>
          <w:tcPr>
            <w:tcW w:w="11394" w:type="dxa"/>
            <w:shd w:val="clear" w:color="auto" w:fill="auto"/>
            <w:vAlign w:val="center"/>
          </w:tcPr>
          <w:p>
            <w:pPr>
              <w:rPr>
                <w:rFonts w:ascii="仿宋_GB2312" w:eastAsia="仿宋_GB2312"/>
                <w:sz w:val="24"/>
                <w:szCs w:val="24"/>
              </w:rPr>
            </w:pPr>
            <w:r>
              <w:rPr>
                <w:rFonts w:hint="eastAsia" w:ascii="仿宋_GB2312" w:eastAsia="仿宋_GB2312"/>
                <w:sz w:val="24"/>
                <w:szCs w:val="24"/>
              </w:rPr>
              <w:t>建设成果为原创，创新性强，水平较高，具有推广和应用价值，起到一定的示范作用和对教学改革起到促进作用。</w:t>
            </w:r>
          </w:p>
        </w:tc>
      </w:tr>
    </w:tbl>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ascii="仿宋_GB2312" w:eastAsia="仿宋_GB2312"/>
          <w:b/>
          <w:sz w:val="30"/>
          <w:szCs w:val="30"/>
        </w:rPr>
      </w:pPr>
      <w:r>
        <w:rPr>
          <w:rFonts w:hint="eastAsia" w:ascii="仿宋_GB2312" w:eastAsia="仿宋_GB2312"/>
          <w:b/>
          <w:sz w:val="30"/>
          <w:szCs w:val="30"/>
        </w:rPr>
        <w:t>广东省精品视频公开课验收指标（试行）</w:t>
      </w:r>
    </w:p>
    <w:tbl>
      <w:tblPr>
        <w:tblStyle w:val="5"/>
        <w:tblW w:w="14880" w:type="dxa"/>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
      <w:tblGrid>
        <w:gridCol w:w="1518"/>
        <w:gridCol w:w="2635"/>
        <w:gridCol w:w="107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10" w:hRule="atLeast"/>
          <w:tblCellSpacing w:w="7" w:type="dxa"/>
          <w:jc w:val="center"/>
        </w:trPr>
        <w:tc>
          <w:tcPr>
            <w:tcW w:w="1497"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621"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0706"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10" w:hRule="atLeast"/>
          <w:tblCellSpacing w:w="7" w:type="dxa"/>
          <w:jc w:val="center"/>
        </w:trPr>
        <w:tc>
          <w:tcPr>
            <w:tcW w:w="1497" w:type="dxa"/>
            <w:vMerge w:val="restart"/>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基本情况</w:t>
            </w:r>
          </w:p>
          <w:p>
            <w:pPr>
              <w:jc w:val="center"/>
              <w:rPr>
                <w:rFonts w:ascii="仿宋_GB2312" w:eastAsia="仿宋_GB2312"/>
                <w:sz w:val="24"/>
                <w:szCs w:val="24"/>
              </w:rPr>
            </w:pPr>
            <w:r>
              <w:rPr>
                <w:rFonts w:hint="eastAsia" w:ascii="仿宋_GB2312" w:eastAsia="仿宋_GB2312"/>
                <w:sz w:val="24"/>
                <w:szCs w:val="24"/>
              </w:rPr>
              <w:t>（10分）</w:t>
            </w: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10706"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基本完成了申报时预设的各项建设目标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10" w:hRule="atLeast"/>
          <w:tblCellSpacing w:w="7" w:type="dxa"/>
          <w:jc w:val="center"/>
        </w:trPr>
        <w:tc>
          <w:tcPr>
            <w:tcW w:w="1497" w:type="dxa"/>
            <w:vMerge w:val="continue"/>
            <w:shd w:val="clear" w:color="auto" w:fill="FFFFFF"/>
            <w:vAlign w:val="center"/>
          </w:tcPr>
          <w:p>
            <w:pPr>
              <w:jc w:val="center"/>
              <w:rPr>
                <w:rFonts w:ascii="仿宋_GB2312" w:eastAsia="仿宋_GB2312"/>
                <w:sz w:val="24"/>
                <w:szCs w:val="24"/>
              </w:rPr>
            </w:pP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建设思路</w:t>
            </w:r>
          </w:p>
        </w:tc>
        <w:tc>
          <w:tcPr>
            <w:tcW w:w="10706"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建设思路清晰，优势和特色显著。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27" w:hRule="atLeast"/>
          <w:tblCellSpacing w:w="7" w:type="dxa"/>
          <w:jc w:val="center"/>
        </w:trPr>
        <w:tc>
          <w:tcPr>
            <w:tcW w:w="1497" w:type="dxa"/>
            <w:vMerge w:val="restart"/>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教师风采</w:t>
            </w:r>
          </w:p>
          <w:p>
            <w:pPr>
              <w:jc w:val="center"/>
              <w:rPr>
                <w:rFonts w:ascii="仿宋_GB2312" w:eastAsia="仿宋_GB2312"/>
                <w:sz w:val="24"/>
                <w:szCs w:val="24"/>
              </w:rPr>
            </w:pPr>
            <w:r>
              <w:rPr>
                <w:rFonts w:hint="eastAsia" w:ascii="仿宋_GB2312" w:eastAsia="仿宋_GB2312"/>
                <w:sz w:val="24"/>
                <w:szCs w:val="24"/>
              </w:rPr>
              <w:t>（20分）</w:t>
            </w: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口才</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讲解深入浅出、清晰透彻，个性鲜明，易于理解。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27" w:hRule="atLeast"/>
          <w:tblCellSpacing w:w="7" w:type="dxa"/>
          <w:jc w:val="center"/>
        </w:trPr>
        <w:tc>
          <w:tcPr>
            <w:tcW w:w="1497" w:type="dxa"/>
            <w:vMerge w:val="continue"/>
            <w:shd w:val="clear" w:color="auto" w:fill="FFFFFF"/>
            <w:vAlign w:val="center"/>
          </w:tcPr>
          <w:p>
            <w:pPr>
              <w:jc w:val="center"/>
              <w:rPr>
                <w:rFonts w:ascii="仿宋_GB2312" w:eastAsia="仿宋_GB2312"/>
                <w:sz w:val="24"/>
                <w:szCs w:val="24"/>
              </w:rPr>
            </w:pP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知识</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对学科领域知识和相关学科知识都比较熟悉，学术造诣深厚。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511" w:hRule="atLeast"/>
          <w:tblCellSpacing w:w="7" w:type="dxa"/>
          <w:jc w:val="center"/>
        </w:trPr>
        <w:tc>
          <w:tcPr>
            <w:tcW w:w="1497" w:type="dxa"/>
            <w:vMerge w:val="continue"/>
            <w:shd w:val="clear" w:color="auto" w:fill="FFFFFF"/>
            <w:vAlign w:val="center"/>
          </w:tcPr>
          <w:p>
            <w:pPr>
              <w:jc w:val="center"/>
              <w:rPr>
                <w:rFonts w:ascii="仿宋_GB2312" w:eastAsia="仿宋_GB2312"/>
                <w:sz w:val="24"/>
                <w:szCs w:val="24"/>
              </w:rPr>
            </w:pP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能力</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教学能力强，教学经验丰富</w:t>
            </w:r>
            <w:r>
              <w:rPr>
                <w:rFonts w:hint="eastAsia" w:ascii="仿宋_GB2312" w:eastAsia="仿宋_GB2312" w:hAnsiTheme="minorEastAsia"/>
                <w:bCs/>
                <w:sz w:val="24"/>
                <w:szCs w:val="24"/>
              </w:rPr>
              <w:t>，具有高级专业技术职务；</w:t>
            </w:r>
            <w:r>
              <w:rPr>
                <w:rFonts w:hint="eastAsia" w:ascii="仿宋_GB2312" w:eastAsia="仿宋_GB2312"/>
                <w:sz w:val="24"/>
                <w:szCs w:val="24"/>
              </w:rPr>
              <w:t>教学特色鲜明，通过提问、讨论等多种教学方法调动学习者学习积极性，教学效果较好。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27" w:hRule="atLeast"/>
          <w:tblCellSpacing w:w="7" w:type="dxa"/>
          <w:jc w:val="center"/>
        </w:trPr>
        <w:tc>
          <w:tcPr>
            <w:tcW w:w="1497" w:type="dxa"/>
            <w:vMerge w:val="continue"/>
            <w:shd w:val="clear" w:color="auto" w:fill="FFFFFF"/>
            <w:vAlign w:val="center"/>
          </w:tcPr>
          <w:p>
            <w:pPr>
              <w:jc w:val="center"/>
              <w:rPr>
                <w:rFonts w:ascii="仿宋_GB2312" w:eastAsia="仿宋_GB2312"/>
                <w:sz w:val="24"/>
                <w:szCs w:val="24"/>
              </w:rPr>
            </w:pP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敬业</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准备充分，严谨认真，维护师德。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21" w:hRule="atLeast"/>
          <w:tblCellSpacing w:w="7" w:type="dxa"/>
          <w:jc w:val="center"/>
        </w:trPr>
        <w:tc>
          <w:tcPr>
            <w:tcW w:w="1497" w:type="dxa"/>
            <w:vMerge w:val="restart"/>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课程内容</w:t>
            </w:r>
          </w:p>
          <w:p>
            <w:pPr>
              <w:jc w:val="center"/>
              <w:rPr>
                <w:rFonts w:ascii="仿宋_GB2312" w:eastAsia="仿宋_GB2312"/>
                <w:sz w:val="24"/>
                <w:szCs w:val="24"/>
              </w:rPr>
            </w:pPr>
            <w:r>
              <w:rPr>
                <w:rFonts w:hint="eastAsia" w:ascii="仿宋_GB2312" w:eastAsia="仿宋_GB2312"/>
                <w:sz w:val="24"/>
                <w:szCs w:val="24"/>
              </w:rPr>
              <w:t>（10分）</w:t>
            </w: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内容组织</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理论联系实际，课内外结合，融知识传授、能力培养、素质教育于一体。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21" w:hRule="atLeast"/>
          <w:tblCellSpacing w:w="7" w:type="dxa"/>
          <w:jc w:val="center"/>
        </w:trPr>
        <w:tc>
          <w:tcPr>
            <w:tcW w:w="1497" w:type="dxa"/>
            <w:vMerge w:val="continue"/>
            <w:shd w:val="clear" w:color="auto" w:fill="FFFFFF"/>
            <w:vAlign w:val="center"/>
          </w:tcPr>
          <w:p>
            <w:pPr>
              <w:jc w:val="center"/>
              <w:rPr>
                <w:rFonts w:ascii="仿宋_GB2312" w:eastAsia="仿宋_GB2312"/>
                <w:sz w:val="24"/>
                <w:szCs w:val="24"/>
              </w:rPr>
            </w:pP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内容本体</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课程内容具备科学性、先进性、合理性、丰富性；具有特色。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21" w:hRule="atLeast"/>
          <w:tblCellSpacing w:w="7" w:type="dxa"/>
          <w:jc w:val="center"/>
        </w:trPr>
        <w:tc>
          <w:tcPr>
            <w:tcW w:w="1497" w:type="dxa"/>
            <w:vMerge w:val="restart"/>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技术保障</w:t>
            </w:r>
          </w:p>
          <w:p>
            <w:pPr>
              <w:jc w:val="center"/>
              <w:rPr>
                <w:rFonts w:ascii="仿宋_GB2312" w:eastAsia="仿宋_GB2312"/>
                <w:sz w:val="24"/>
                <w:szCs w:val="24"/>
              </w:rPr>
            </w:pPr>
            <w:r>
              <w:rPr>
                <w:rFonts w:hint="eastAsia" w:ascii="仿宋_GB2312" w:eastAsia="仿宋_GB2312"/>
                <w:sz w:val="24"/>
                <w:szCs w:val="24"/>
              </w:rPr>
              <w:t>（20分）</w:t>
            </w: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网站建设情况</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学校建设有专门的课程网站并开通了课程共享渠道，网站点播数量较多且播放清晰顺畅。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21" w:hRule="atLeast"/>
          <w:tblCellSpacing w:w="7" w:type="dxa"/>
          <w:jc w:val="center"/>
        </w:trPr>
        <w:tc>
          <w:tcPr>
            <w:tcW w:w="1497" w:type="dxa"/>
            <w:vMerge w:val="continue"/>
            <w:shd w:val="clear" w:color="auto" w:fill="FFFFFF"/>
            <w:vAlign w:val="center"/>
          </w:tcPr>
          <w:p>
            <w:pPr>
              <w:jc w:val="center"/>
              <w:rPr>
                <w:rFonts w:ascii="仿宋_GB2312" w:eastAsia="仿宋_GB2312"/>
                <w:sz w:val="24"/>
                <w:szCs w:val="24"/>
              </w:rPr>
            </w:pP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课程视频制作情况</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课程视频录像拍摄和制作水平较高，讲数超过4讲，每讲时长达到30分钟以上。课程制作达到了国家规定的“精品视频公开课拍摄制作技术标准（修订版）”的要求。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24" w:hRule="atLeast"/>
          <w:tblCellSpacing w:w="7" w:type="dxa"/>
          <w:jc w:val="center"/>
        </w:trPr>
        <w:tc>
          <w:tcPr>
            <w:tcW w:w="1497" w:type="dxa"/>
            <w:vMerge w:val="restart"/>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w:t>
            </w:r>
          </w:p>
          <w:p>
            <w:pPr>
              <w:jc w:val="center"/>
              <w:rPr>
                <w:rFonts w:ascii="仿宋_GB2312" w:eastAsia="仿宋_GB2312"/>
                <w:sz w:val="24"/>
                <w:szCs w:val="24"/>
              </w:rPr>
            </w:pPr>
            <w:r>
              <w:rPr>
                <w:rFonts w:hint="eastAsia" w:ascii="仿宋_GB2312" w:eastAsia="仿宋_GB2312"/>
                <w:sz w:val="24"/>
                <w:szCs w:val="24"/>
              </w:rPr>
              <w:t>（40分）</w:t>
            </w:r>
          </w:p>
        </w:tc>
        <w:tc>
          <w:tcPr>
            <w:tcW w:w="2621"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建设成果的创新性</w:t>
            </w:r>
          </w:p>
        </w:tc>
        <w:tc>
          <w:tcPr>
            <w:tcW w:w="10706" w:type="dxa"/>
            <w:shd w:val="clear" w:color="auto" w:fill="auto"/>
            <w:vAlign w:val="center"/>
          </w:tcPr>
          <w:p>
            <w:pPr>
              <w:rPr>
                <w:rFonts w:ascii="仿宋_GB2312" w:eastAsia="仿宋_GB2312"/>
                <w:sz w:val="24"/>
                <w:szCs w:val="24"/>
              </w:rPr>
            </w:pPr>
            <w:r>
              <w:rPr>
                <w:rFonts w:hint="eastAsia" w:ascii="仿宋_GB2312" w:eastAsia="仿宋_GB2312" w:hAnsiTheme="minorEastAsia"/>
                <w:bCs/>
                <w:sz w:val="24"/>
                <w:szCs w:val="24"/>
              </w:rPr>
              <w:t>与同类课程比较，本课程在某一(些)方面有实质创新，具有鲜明特色</w:t>
            </w:r>
            <w:r>
              <w:rPr>
                <w:rFonts w:hint="eastAsia" w:ascii="仿宋_GB2312" w:eastAsia="仿宋_GB2312" w:hAnsiTheme="minorEastAsia"/>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31" w:hRule="atLeast"/>
          <w:tblCellSpacing w:w="7" w:type="dxa"/>
          <w:jc w:val="center"/>
        </w:trPr>
        <w:tc>
          <w:tcPr>
            <w:tcW w:w="1497" w:type="dxa"/>
            <w:vMerge w:val="continue"/>
            <w:shd w:val="clear" w:color="auto" w:fill="auto"/>
            <w:vAlign w:val="center"/>
          </w:tcPr>
          <w:p>
            <w:pPr>
              <w:rPr>
                <w:rFonts w:ascii="仿宋_GB2312" w:eastAsia="仿宋_GB2312"/>
                <w:sz w:val="24"/>
                <w:szCs w:val="24"/>
              </w:rPr>
            </w:pPr>
          </w:p>
        </w:tc>
        <w:tc>
          <w:tcPr>
            <w:tcW w:w="2621"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实践应用情况</w:t>
            </w:r>
          </w:p>
        </w:tc>
        <w:tc>
          <w:tcPr>
            <w:tcW w:w="10706" w:type="dxa"/>
            <w:shd w:val="clear" w:color="auto" w:fill="auto"/>
            <w:vAlign w:val="center"/>
          </w:tcPr>
          <w:p>
            <w:pPr>
              <w:rPr>
                <w:rFonts w:ascii="仿宋_GB2312" w:eastAsia="仿宋_GB2312"/>
                <w:sz w:val="24"/>
                <w:szCs w:val="24"/>
              </w:rPr>
            </w:pPr>
            <w:r>
              <w:rPr>
                <w:rFonts w:hint="eastAsia" w:ascii="仿宋_GB2312" w:eastAsia="仿宋_GB2312"/>
                <w:sz w:val="24"/>
                <w:szCs w:val="24"/>
              </w:rPr>
              <w:t>课程已经在本校或者其他高校教学实践过程中得到检验，课程对于本专业或相关专业教学促进作用明显，课程的反响较好，评价较高。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16" w:hRule="atLeast"/>
          <w:tblCellSpacing w:w="7" w:type="dxa"/>
          <w:jc w:val="center"/>
        </w:trPr>
        <w:tc>
          <w:tcPr>
            <w:tcW w:w="1497" w:type="dxa"/>
            <w:vMerge w:val="continue"/>
            <w:shd w:val="clear" w:color="auto" w:fill="auto"/>
            <w:vAlign w:val="center"/>
          </w:tcPr>
          <w:p>
            <w:pPr>
              <w:rPr>
                <w:rFonts w:ascii="仿宋_GB2312" w:eastAsia="仿宋_GB2312"/>
                <w:sz w:val="24"/>
                <w:szCs w:val="24"/>
              </w:rPr>
            </w:pPr>
          </w:p>
        </w:tc>
        <w:tc>
          <w:tcPr>
            <w:tcW w:w="2621"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成果价值</w:t>
            </w:r>
          </w:p>
        </w:tc>
        <w:tc>
          <w:tcPr>
            <w:tcW w:w="10706" w:type="dxa"/>
            <w:shd w:val="clear" w:color="auto" w:fill="auto"/>
            <w:vAlign w:val="center"/>
          </w:tcPr>
          <w:p>
            <w:pPr>
              <w:rPr>
                <w:rFonts w:ascii="仿宋_GB2312" w:eastAsia="仿宋_GB2312"/>
                <w:sz w:val="24"/>
                <w:szCs w:val="24"/>
              </w:rPr>
            </w:pPr>
            <w:r>
              <w:rPr>
                <w:rFonts w:hint="eastAsia" w:ascii="仿宋_GB2312" w:eastAsia="仿宋_GB2312"/>
                <w:sz w:val="24"/>
                <w:szCs w:val="24"/>
              </w:rPr>
              <w:t>课程建设成果丰富、体系完备且课程质量较高，采用了先进的教学方式和前沿的教学内容，注重突出学校办学特色和学科优势，在国内同类型课程中具有代表性和示范性。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16" w:hRule="atLeast"/>
          <w:tblCellSpacing w:w="7" w:type="dxa"/>
          <w:jc w:val="center"/>
        </w:trPr>
        <w:tc>
          <w:tcPr>
            <w:tcW w:w="1497" w:type="dxa"/>
            <w:vMerge w:val="continue"/>
            <w:shd w:val="clear" w:color="auto" w:fill="auto"/>
            <w:vAlign w:val="center"/>
          </w:tcPr>
          <w:p>
            <w:pPr>
              <w:rPr>
                <w:rFonts w:ascii="仿宋_GB2312" w:eastAsia="仿宋_GB2312"/>
                <w:sz w:val="24"/>
                <w:szCs w:val="24"/>
              </w:rPr>
            </w:pPr>
          </w:p>
        </w:tc>
        <w:tc>
          <w:tcPr>
            <w:tcW w:w="2621" w:type="dxa"/>
            <w:shd w:val="clear" w:color="auto" w:fill="auto"/>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推广及影响力</w:t>
            </w:r>
          </w:p>
        </w:tc>
        <w:tc>
          <w:tcPr>
            <w:tcW w:w="10706" w:type="dxa"/>
            <w:shd w:val="clear" w:color="auto" w:fill="auto"/>
            <w:vAlign w:val="center"/>
          </w:tcPr>
          <w:p>
            <w:pPr>
              <w:rPr>
                <w:rFonts w:ascii="仿宋_GB2312" w:eastAsia="仿宋_GB2312"/>
                <w:sz w:val="24"/>
                <w:szCs w:val="24"/>
              </w:rPr>
            </w:pPr>
            <w:r>
              <w:rPr>
                <w:rFonts w:hint="eastAsia" w:ascii="仿宋_GB2312" w:eastAsia="仿宋_GB2312"/>
                <w:sz w:val="24"/>
                <w:szCs w:val="24"/>
              </w:rPr>
              <w:t>课程符合网络传播的特点，已被其他高校或单位采用，在省内外具有一定影响力和知名度，反馈良好。</w:t>
            </w:r>
          </w:p>
        </w:tc>
      </w:tr>
    </w:tbl>
    <w:p>
      <w:pPr>
        <w:jc w:val="center"/>
        <w:rPr>
          <w:rFonts w:ascii="仿宋_GB2312" w:eastAsia="仿宋_GB2312"/>
          <w:b/>
          <w:sz w:val="30"/>
          <w:szCs w:val="30"/>
        </w:rPr>
      </w:pPr>
      <w:r>
        <w:rPr>
          <w:rFonts w:hint="eastAsia" w:ascii="仿宋_GB2312" w:eastAsia="仿宋_GB2312"/>
          <w:b/>
          <w:sz w:val="30"/>
          <w:szCs w:val="30"/>
        </w:rPr>
        <w:t>广东省精品资源共享课验收指标（试行）</w:t>
      </w:r>
    </w:p>
    <w:tbl>
      <w:tblPr>
        <w:tblStyle w:val="5"/>
        <w:tblW w:w="14735" w:type="dxa"/>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
      <w:tblGrid>
        <w:gridCol w:w="2514"/>
        <w:gridCol w:w="2197"/>
        <w:gridCol w:w="1002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49" w:hRule="atLeast"/>
          <w:tblCellSpacing w:w="7" w:type="dxa"/>
          <w:jc w:val="center"/>
        </w:trPr>
        <w:tc>
          <w:tcPr>
            <w:tcW w:w="2493"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183"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0003"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49" w:hRule="atLeast"/>
          <w:tblCellSpacing w:w="7" w:type="dxa"/>
          <w:jc w:val="center"/>
        </w:trPr>
        <w:tc>
          <w:tcPr>
            <w:tcW w:w="2493" w:type="dxa"/>
            <w:vMerge w:val="restart"/>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基本情况（10分）</w:t>
            </w: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建设任务完成情况</w:t>
            </w:r>
          </w:p>
        </w:tc>
        <w:tc>
          <w:tcPr>
            <w:tcW w:w="10003" w:type="dxa"/>
            <w:shd w:val="clear" w:color="auto" w:fill="FFFFFF"/>
            <w:vAlign w:val="center"/>
          </w:tcPr>
          <w:p>
            <w:pPr>
              <w:jc w:val="left"/>
              <w:rPr>
                <w:rFonts w:ascii="仿宋_GB2312" w:eastAsia="仿宋_GB2312" w:hAnsiTheme="minorEastAsia"/>
                <w:sz w:val="24"/>
                <w:szCs w:val="24"/>
              </w:rPr>
            </w:pPr>
            <w:r>
              <w:rPr>
                <w:rFonts w:hint="eastAsia" w:ascii="仿宋_GB2312" w:eastAsia="仿宋_GB2312" w:hAnsiTheme="minorEastAsia"/>
                <w:sz w:val="24"/>
                <w:szCs w:val="24"/>
              </w:rPr>
              <w:t>基本完成了申报时预设的各项建设目标。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49" w:hRule="atLeast"/>
          <w:tblCellSpacing w:w="7" w:type="dxa"/>
          <w:jc w:val="center"/>
        </w:trPr>
        <w:tc>
          <w:tcPr>
            <w:tcW w:w="2493" w:type="dxa"/>
            <w:vMerge w:val="continue"/>
            <w:shd w:val="clear" w:color="auto" w:fill="FFFFFF"/>
            <w:vAlign w:val="center"/>
          </w:tcPr>
          <w:p>
            <w:pPr>
              <w:jc w:val="cente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建设思路</w:t>
            </w:r>
          </w:p>
        </w:tc>
        <w:tc>
          <w:tcPr>
            <w:tcW w:w="10003" w:type="dxa"/>
            <w:shd w:val="clear" w:color="auto" w:fill="FFFFFF"/>
            <w:vAlign w:val="center"/>
          </w:tcPr>
          <w:p>
            <w:pPr>
              <w:jc w:val="left"/>
              <w:rPr>
                <w:rFonts w:ascii="仿宋_GB2312" w:eastAsia="仿宋_GB2312" w:hAnsiTheme="minorEastAsia"/>
                <w:sz w:val="24"/>
                <w:szCs w:val="24"/>
              </w:rPr>
            </w:pPr>
            <w:r>
              <w:rPr>
                <w:rFonts w:hint="eastAsia" w:ascii="仿宋_GB2312" w:eastAsia="仿宋_GB2312" w:hAnsiTheme="minorEastAsia"/>
                <w:sz w:val="24"/>
                <w:szCs w:val="24"/>
              </w:rPr>
              <w:t>建设思路清晰，优势和特色显著。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655" w:hRule="atLeast"/>
          <w:tblCellSpacing w:w="7" w:type="dxa"/>
          <w:jc w:val="center"/>
        </w:trPr>
        <w:tc>
          <w:tcPr>
            <w:tcW w:w="2493" w:type="dxa"/>
            <w:vMerge w:val="restart"/>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课程建设团队（10分）</w:t>
            </w: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课程负责人</w:t>
            </w:r>
          </w:p>
        </w:tc>
        <w:tc>
          <w:tcPr>
            <w:tcW w:w="10003" w:type="dxa"/>
            <w:shd w:val="clear" w:color="auto" w:fill="FFFFFF"/>
            <w:vAlign w:val="center"/>
          </w:tcPr>
          <w:p>
            <w:pPr>
              <w:rPr>
                <w:rFonts w:ascii="仿宋_GB2312" w:eastAsia="仿宋_GB2312" w:hAnsiTheme="minorEastAsia"/>
                <w:sz w:val="24"/>
                <w:szCs w:val="24"/>
                <w:highlight w:val="yellow"/>
              </w:rPr>
            </w:pPr>
            <w:r>
              <w:rPr>
                <w:rFonts w:hint="eastAsia" w:ascii="仿宋_GB2312" w:eastAsia="仿宋_GB2312" w:hAnsiTheme="minorEastAsia"/>
                <w:bCs/>
                <w:sz w:val="24"/>
                <w:szCs w:val="24"/>
              </w:rPr>
              <w:t>具有良好师德，学术造诣深厚，具有高级专业技术职务；负责本课程建设和教学工作，教学经验丰富；教学能力强，教学特色鲜明，教学成效显著。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655"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团队成员</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团队知识结构、年龄结构、学缘结构合理；团队成员中包括专业教师和教育技术骨干，任务分工合理。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510" w:hRule="atLeast"/>
          <w:tblCellSpacing w:w="7" w:type="dxa"/>
          <w:jc w:val="center"/>
        </w:trPr>
        <w:tc>
          <w:tcPr>
            <w:tcW w:w="2493" w:type="dxa"/>
            <w:vMerge w:val="restart"/>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课程建设与实施（20分）</w:t>
            </w:r>
          </w:p>
        </w:tc>
        <w:tc>
          <w:tcPr>
            <w:tcW w:w="2183" w:type="dxa"/>
            <w:shd w:val="clear" w:color="auto" w:fill="FFFFFF"/>
            <w:vAlign w:val="center"/>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内容定位</w:t>
            </w:r>
          </w:p>
        </w:tc>
        <w:tc>
          <w:tcPr>
            <w:tcW w:w="10003" w:type="dxa"/>
            <w:shd w:val="clear" w:color="auto" w:fill="FFFFFF"/>
            <w:vAlign w:val="center"/>
          </w:tcPr>
          <w:p>
            <w:pPr>
              <w:rPr>
                <w:rFonts w:ascii="仿宋_GB2312" w:eastAsia="仿宋_GB2312" w:hAnsiTheme="minorEastAsia"/>
                <w:kern w:val="0"/>
                <w:sz w:val="24"/>
                <w:szCs w:val="24"/>
              </w:rPr>
            </w:pPr>
            <w:r>
              <w:rPr>
                <w:rFonts w:hint="eastAsia" w:ascii="仿宋_GB2312" w:eastAsia="仿宋_GB2312" w:hAnsiTheme="minorEastAsia"/>
                <w:bCs/>
                <w:sz w:val="24"/>
                <w:szCs w:val="24"/>
              </w:rPr>
              <w:t>课程定位明确，对实现人才培养目标起重要的支撑或促进作用，且与前导、后续课程衔接得当。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510"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内容组织</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遵循学习者的认知规律和能力培养规律安排教学内容、设计课程模块或教学单元，科学设计教学环节，合理分配教学时数，理论联系实际，课内课外有机结合，融知识传授、能力培养、素质教育于一体。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510"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内容选择</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体现现代教育思想，符合教育教学规律，具有基础性、科学性、系统性、先进性、适应性和针对性。适应开放教育和辅助学习需要，有助于学习者创新能力、实践能力和可持续发展能力的培养。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510"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教学方法和手段</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重视探究性学习、研究性学习，</w:t>
            </w:r>
            <w:r>
              <w:rPr>
                <w:rFonts w:hint="eastAsia" w:ascii="仿宋_GB2312" w:eastAsia="仿宋_GB2312" w:hAnsiTheme="minorEastAsia"/>
                <w:sz w:val="24"/>
                <w:szCs w:val="24"/>
              </w:rPr>
              <w:t>能根据课程内容和学生特点，</w:t>
            </w:r>
            <w:r>
              <w:rPr>
                <w:rFonts w:hint="eastAsia" w:ascii="仿宋_GB2312" w:eastAsia="仿宋_GB2312" w:hAnsiTheme="minorEastAsia"/>
                <w:bCs/>
                <w:sz w:val="24"/>
                <w:szCs w:val="24"/>
              </w:rPr>
              <w:t>灵活运用多种恰当的教学方法和教学手段，有效调动学生学习的积极性，激发学生学习兴趣，促进学生学习能力发展，教学效果好。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510" w:hRule="atLeast"/>
          <w:tblCellSpacing w:w="7" w:type="dxa"/>
          <w:jc w:val="center"/>
        </w:trPr>
        <w:tc>
          <w:tcPr>
            <w:tcW w:w="2493" w:type="dxa"/>
            <w:vMerge w:val="restart"/>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课程资源（25分）</w:t>
            </w: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资源建设</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课程基本资源质量高，能系统反映本课程教学理念、教学思想、教学设计，及时反映高等教育教学改革和社会、科技发展的成果，持续更新和完善课程教学资源。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510"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资源组织</w:t>
            </w:r>
          </w:p>
        </w:tc>
        <w:tc>
          <w:tcPr>
            <w:tcW w:w="10003" w:type="dxa"/>
            <w:shd w:val="clear" w:color="auto" w:fill="FFFFFF"/>
            <w:vAlign w:val="center"/>
          </w:tcPr>
          <w:p>
            <w:pPr>
              <w:rPr>
                <w:rFonts w:ascii="仿宋_GB2312" w:eastAsia="仿宋_GB2312" w:hAnsiTheme="minorEastAsia"/>
                <w:bCs/>
                <w:sz w:val="24"/>
                <w:szCs w:val="24"/>
              </w:rPr>
            </w:pPr>
            <w:r>
              <w:rPr>
                <w:rFonts w:hint="eastAsia" w:ascii="仿宋_GB2312" w:eastAsia="仿宋_GB2312" w:hAnsiTheme="minorEastAsia"/>
                <w:sz w:val="24"/>
                <w:szCs w:val="24"/>
              </w:rPr>
              <w:t>各类基本资源均按照教学单元、专题或模块的框架，予以合理、有序的组织、配置和应用，与知识点、技能点对应清晰，导航简明。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510"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教学录像</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教学录像与教学大纲或教学日历匹配，进程合理；课程内容完整，授课人表述准确。教学录像布局合理，能充分展现课堂教学活动实况和本课程特色，录像制作水平较高，图像、声音播放清晰流畅。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510"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教案或演示文稿</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教案或演示文稿经过精心设计和制作，内容准确、系统、完整，有助于提高学生学习兴趣和教学效果。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510"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其他基本资源</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重点难点指导、作业、参考资料目录及其他类型基本资源契合教学要求，针对性、适用性强，对提高教学效果有实质性帮助。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510" w:hRule="atLeast"/>
          <w:tblCellSpacing w:w="7" w:type="dxa"/>
          <w:jc w:val="center"/>
        </w:trPr>
        <w:tc>
          <w:tcPr>
            <w:tcW w:w="249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知识产权保护（10分）</w:t>
            </w:r>
          </w:p>
        </w:tc>
        <w:tc>
          <w:tcPr>
            <w:tcW w:w="2183" w:type="dxa"/>
            <w:shd w:val="clear" w:color="auto" w:fill="FFFFFF"/>
            <w:vAlign w:val="center"/>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原创性和非原创性资源处理</w:t>
            </w:r>
          </w:p>
        </w:tc>
        <w:tc>
          <w:tcPr>
            <w:tcW w:w="10003" w:type="dxa"/>
            <w:shd w:val="clear" w:color="auto" w:fill="FFFFFF"/>
            <w:vAlign w:val="center"/>
          </w:tcPr>
          <w:p>
            <w:pPr>
              <w:rPr>
                <w:rFonts w:ascii="仿宋_GB2312" w:eastAsia="仿宋_GB2312" w:hAnsiTheme="minorEastAsia"/>
                <w:bCs/>
                <w:sz w:val="24"/>
                <w:szCs w:val="24"/>
              </w:rPr>
            </w:pPr>
            <w:r>
              <w:rPr>
                <w:rFonts w:hint="eastAsia" w:ascii="仿宋_GB2312" w:eastAsia="仿宋_GB2312" w:hAnsiTheme="minorEastAsia"/>
                <w:bCs/>
                <w:sz w:val="24"/>
                <w:szCs w:val="24"/>
              </w:rPr>
              <w:t>知识产权清晰。原创性资源比例较高。非原创性资源，除为介绍、评论某一作品或者说明某一问题，适当引用已经发表作品的非原创性资源，且已指明作品的名称和作者的姓名（名称）外，均已获得许可使用的授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579" w:hRule="atLeast"/>
          <w:tblCellSpacing w:w="7" w:type="dxa"/>
          <w:jc w:val="center"/>
        </w:trPr>
        <w:tc>
          <w:tcPr>
            <w:tcW w:w="2493" w:type="dxa"/>
            <w:vMerge w:val="restart"/>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sz w:val="24"/>
                <w:szCs w:val="24"/>
              </w:rPr>
              <w:t>建设成果（25分）</w:t>
            </w:r>
          </w:p>
          <w:p>
            <w:pPr>
              <w:rPr>
                <w:rFonts w:ascii="仿宋_GB2312" w:eastAsia="仿宋_GB2312" w:hAnsiTheme="minorEastAsia"/>
                <w:sz w:val="24"/>
                <w:szCs w:val="24"/>
              </w:rPr>
            </w:pPr>
          </w:p>
        </w:tc>
        <w:tc>
          <w:tcPr>
            <w:tcW w:w="2183" w:type="dxa"/>
            <w:shd w:val="clear" w:color="auto" w:fill="auto"/>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建设成果的创新性</w:t>
            </w:r>
          </w:p>
        </w:tc>
        <w:tc>
          <w:tcPr>
            <w:tcW w:w="10003" w:type="dxa"/>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与同类课程比较，本课程在某一(些)方面有实质创新，具有鲜明特色</w:t>
            </w:r>
            <w:r>
              <w:rPr>
                <w:rFonts w:hint="eastAsia" w:ascii="仿宋_GB2312" w:eastAsia="仿宋_GB2312" w:hAnsiTheme="minorEastAsia"/>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579" w:hRule="atLeast"/>
          <w:tblCellSpacing w:w="7" w:type="dxa"/>
          <w:jc w:val="center"/>
        </w:trPr>
        <w:tc>
          <w:tcPr>
            <w:tcW w:w="2493" w:type="dxa"/>
            <w:vMerge w:val="continue"/>
            <w:shd w:val="clear" w:color="auto" w:fill="auto"/>
            <w:vAlign w:val="center"/>
          </w:tcPr>
          <w:p>
            <w:pPr>
              <w:rPr>
                <w:rFonts w:ascii="仿宋_GB2312" w:eastAsia="仿宋_GB2312" w:hAnsiTheme="minorEastAsia"/>
                <w:sz w:val="24"/>
                <w:szCs w:val="24"/>
              </w:rPr>
            </w:pPr>
          </w:p>
        </w:tc>
        <w:tc>
          <w:tcPr>
            <w:tcW w:w="2183" w:type="dxa"/>
            <w:shd w:val="clear" w:color="auto" w:fill="auto"/>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开放共享情况</w:t>
            </w:r>
          </w:p>
        </w:tc>
        <w:tc>
          <w:tcPr>
            <w:tcW w:w="10003" w:type="dxa"/>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已建设开放的网络平台并开通较为畅通的共享渠道，课程网上共享已具有一定的点击量，受到好评。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579" w:hRule="atLeast"/>
          <w:tblCellSpacing w:w="7" w:type="dxa"/>
          <w:jc w:val="center"/>
        </w:trPr>
        <w:tc>
          <w:tcPr>
            <w:tcW w:w="2493" w:type="dxa"/>
            <w:vMerge w:val="continue"/>
            <w:shd w:val="clear" w:color="auto" w:fill="auto"/>
            <w:vAlign w:val="center"/>
          </w:tcPr>
          <w:p>
            <w:pPr>
              <w:rPr>
                <w:rFonts w:ascii="仿宋_GB2312" w:eastAsia="仿宋_GB2312" w:hAnsiTheme="minorEastAsia"/>
                <w:sz w:val="24"/>
                <w:szCs w:val="24"/>
              </w:rPr>
            </w:pPr>
          </w:p>
        </w:tc>
        <w:tc>
          <w:tcPr>
            <w:tcW w:w="2183" w:type="dxa"/>
            <w:shd w:val="clear" w:color="auto" w:fill="auto"/>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成果价值</w:t>
            </w:r>
          </w:p>
        </w:tc>
        <w:tc>
          <w:tcPr>
            <w:tcW w:w="10003" w:type="dxa"/>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建设成果</w:t>
            </w:r>
            <w:r>
              <w:rPr>
                <w:rFonts w:hint="eastAsia" w:ascii="仿宋_GB2312" w:eastAsia="仿宋_GB2312" w:hAnsiTheme="minorEastAsia"/>
                <w:sz w:val="24"/>
                <w:szCs w:val="24"/>
              </w:rPr>
              <w:t>起到良好的示范作用，对教学改革及提高人才培养质量起到积极的促进作用</w:t>
            </w:r>
            <w:r>
              <w:rPr>
                <w:rFonts w:hint="eastAsia" w:ascii="仿宋_GB2312" w:eastAsia="仿宋_GB2312" w:hAnsiTheme="minorEastAsia"/>
                <w:bCs/>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371" w:hRule="atLeast"/>
          <w:tblCellSpacing w:w="7" w:type="dxa"/>
          <w:jc w:val="center"/>
        </w:trPr>
        <w:tc>
          <w:tcPr>
            <w:tcW w:w="2493" w:type="dxa"/>
            <w:vMerge w:val="continue"/>
            <w:shd w:val="clear" w:color="auto" w:fill="auto"/>
            <w:vAlign w:val="center"/>
          </w:tcPr>
          <w:p>
            <w:pPr>
              <w:rPr>
                <w:rFonts w:ascii="仿宋_GB2312" w:eastAsia="仿宋_GB2312" w:hAnsiTheme="minorEastAsia"/>
                <w:sz w:val="24"/>
                <w:szCs w:val="24"/>
              </w:rPr>
            </w:pPr>
          </w:p>
        </w:tc>
        <w:tc>
          <w:tcPr>
            <w:tcW w:w="2183" w:type="dxa"/>
            <w:shd w:val="clear" w:color="auto" w:fill="auto"/>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推广及影响力</w:t>
            </w:r>
          </w:p>
        </w:tc>
        <w:tc>
          <w:tcPr>
            <w:tcW w:w="10003" w:type="dxa"/>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本课程的资源已在高校推广应用，对同类课程的教学质量提升发挥积极作用，对社会学习者的自主学习提供有益帮助。</w:t>
            </w:r>
          </w:p>
        </w:tc>
      </w:tr>
    </w:tbl>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ascii="仿宋_GB2312" w:eastAsia="仿宋_GB2312"/>
          <w:b/>
          <w:sz w:val="30"/>
          <w:szCs w:val="30"/>
        </w:rPr>
      </w:pPr>
      <w:r>
        <w:rPr>
          <w:rFonts w:hint="eastAsia" w:ascii="仿宋_GB2312" w:eastAsia="仿宋_GB2312"/>
          <w:b/>
          <w:sz w:val="30"/>
          <w:szCs w:val="30"/>
        </w:rPr>
        <w:t>广东省高等教育教学改革项目验收指标（试行）</w:t>
      </w:r>
    </w:p>
    <w:tbl>
      <w:tblPr>
        <w:tblStyle w:val="5"/>
        <w:tblW w:w="14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2268"/>
        <w:gridCol w:w="10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jc w:val="center"/>
        </w:trPr>
        <w:tc>
          <w:tcPr>
            <w:tcW w:w="2500" w:type="dxa"/>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268" w:type="dxa"/>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0038" w:type="dxa"/>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指标内涵说明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jc w:val="center"/>
        </w:trPr>
        <w:tc>
          <w:tcPr>
            <w:tcW w:w="2500" w:type="dxa"/>
            <w:vMerge w:val="restart"/>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基本情况（10分）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10038" w:type="dxa"/>
            <w:shd w:val="clear" w:color="auto" w:fill="auto"/>
            <w:vAlign w:val="center"/>
          </w:tcPr>
          <w:p>
            <w:pPr>
              <w:jc w:val="left"/>
              <w:rPr>
                <w:rFonts w:ascii="仿宋_GB2312" w:eastAsia="仿宋_GB2312"/>
                <w:sz w:val="24"/>
                <w:szCs w:val="24"/>
              </w:rPr>
            </w:pPr>
            <w:r>
              <w:rPr>
                <w:rFonts w:hint="eastAsia" w:ascii="仿宋_GB2312" w:eastAsia="仿宋_GB2312"/>
                <w:sz w:val="24"/>
                <w:szCs w:val="24"/>
              </w:rPr>
              <w:t>基本完成了申报时预设的各项建设目标。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jc w:val="center"/>
        </w:trPr>
        <w:tc>
          <w:tcPr>
            <w:tcW w:w="2500" w:type="dxa"/>
            <w:vMerge w:val="continue"/>
            <w:shd w:val="clear" w:color="auto" w:fill="auto"/>
            <w:vAlign w:val="center"/>
          </w:tcPr>
          <w:p>
            <w:pPr>
              <w:jc w:val="cente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建设思路</w:t>
            </w:r>
          </w:p>
        </w:tc>
        <w:tc>
          <w:tcPr>
            <w:tcW w:w="10038" w:type="dxa"/>
            <w:shd w:val="clear" w:color="auto" w:fill="auto"/>
            <w:vAlign w:val="center"/>
          </w:tcPr>
          <w:p>
            <w:pPr>
              <w:jc w:val="left"/>
              <w:rPr>
                <w:rFonts w:ascii="仿宋_GB2312" w:eastAsia="仿宋_GB2312"/>
                <w:sz w:val="24"/>
                <w:szCs w:val="24"/>
              </w:rPr>
            </w:pPr>
            <w:r>
              <w:rPr>
                <w:rFonts w:hint="eastAsia" w:ascii="仿宋_GB2312" w:eastAsia="仿宋_GB2312"/>
                <w:sz w:val="24"/>
                <w:szCs w:val="24"/>
              </w:rPr>
              <w:t>建设思路清晰，优势和特色显著。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00" w:type="dxa"/>
            <w:shd w:val="clear" w:color="auto" w:fill="auto"/>
            <w:vAlign w:val="center"/>
          </w:tcPr>
          <w:p>
            <w:pPr>
              <w:rPr>
                <w:rFonts w:ascii="仿宋_GB2312" w:eastAsia="仿宋_GB2312"/>
                <w:sz w:val="24"/>
                <w:szCs w:val="24"/>
              </w:rPr>
            </w:pPr>
            <w:r>
              <w:rPr>
                <w:rFonts w:hint="eastAsia" w:ascii="仿宋_GB2312" w:eastAsia="仿宋_GB2312"/>
                <w:sz w:val="24"/>
                <w:szCs w:val="24"/>
              </w:rPr>
              <w:t>项目团队基础（10分）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项目团队</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项目负责人学术水平较高且具体主持该项目，项目团队职称、学历及学科背景结构合理，团队各成员间分工协作良好。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500" w:type="dxa"/>
            <w:vMerge w:val="restart"/>
            <w:shd w:val="clear" w:color="auto" w:fill="auto"/>
            <w:vAlign w:val="center"/>
          </w:tcPr>
          <w:p>
            <w:pPr>
              <w:rPr>
                <w:rFonts w:ascii="仿宋_GB2312" w:eastAsia="仿宋_GB2312"/>
                <w:sz w:val="24"/>
                <w:szCs w:val="24"/>
              </w:rPr>
            </w:pPr>
            <w:r>
              <w:rPr>
                <w:rFonts w:hint="eastAsia" w:ascii="仿宋_GB2312" w:eastAsia="仿宋_GB2312"/>
                <w:sz w:val="24"/>
                <w:szCs w:val="24"/>
              </w:rPr>
              <w:t>项目实施及建设情况（35分）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建设实施情况</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项目按照既定实施方案进行建设，对于各阶段建设任务及完成情况都有清晰阐述。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500" w:type="dxa"/>
            <w:vMerge w:val="continue"/>
            <w:shd w:val="clear" w:color="auto" w:fill="auto"/>
            <w:vAlign w:val="center"/>
          </w:tcPr>
          <w:p>
            <w:pP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改革举措落实情况</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项目申报时预设的各项改革举措如期实施，计划解决的问题已如期得到解决。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500" w:type="dxa"/>
            <w:vMerge w:val="continue"/>
            <w:shd w:val="clear" w:color="auto" w:fill="auto"/>
            <w:vAlign w:val="center"/>
          </w:tcPr>
          <w:p>
            <w:pP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保障和支持情况</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项目实施过程中得到了学校充足的经费保障和政策支持，能够调动项目需要的研究资源和设备。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500" w:type="dxa"/>
            <w:vMerge w:val="restart"/>
            <w:shd w:val="clear" w:color="auto" w:fill="auto"/>
            <w:vAlign w:val="center"/>
          </w:tcPr>
          <w:p>
            <w:pPr>
              <w:rPr>
                <w:rFonts w:ascii="仿宋_GB2312" w:eastAsia="仿宋_GB2312"/>
                <w:sz w:val="24"/>
                <w:szCs w:val="24"/>
              </w:rPr>
            </w:pPr>
            <w:r>
              <w:rPr>
                <w:rFonts w:hint="eastAsia" w:ascii="仿宋_GB2312" w:eastAsia="仿宋_GB2312"/>
                <w:sz w:val="24"/>
                <w:szCs w:val="24"/>
              </w:rPr>
              <w:t>建设成果和应用推广（35分）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项目选题和建设成果具有理论和现实意义，对推动我省相关领域教学改革和教学水平提高具有促进作用；项目成果新颖，水平层次较高，有具体的实践成果。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500" w:type="dxa"/>
            <w:vMerge w:val="continue"/>
            <w:shd w:val="clear" w:color="auto" w:fill="auto"/>
            <w:vAlign w:val="center"/>
          </w:tcPr>
          <w:p>
            <w:pP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实践应用情况</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项目建设成果消化、吸收、应用和整合、集成、深化已有教学改革成果，具有较高的应用推广价值并在本校教学实践中得到有效应用，解决了本学校或本专业教学实践过程中的困难和问题。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500" w:type="dxa"/>
            <w:vMerge w:val="continue"/>
            <w:shd w:val="clear" w:color="auto" w:fill="auto"/>
            <w:vAlign w:val="center"/>
          </w:tcPr>
          <w:p>
            <w:pP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共享和推广</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项目成果受益面广，已在本校相关专业或同类院校中得到应用和推广，或项目建设成果已其他单位完整采纳。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500" w:type="dxa"/>
            <w:shd w:val="clear" w:color="auto" w:fill="auto"/>
            <w:vAlign w:val="center"/>
          </w:tcPr>
          <w:p>
            <w:pPr>
              <w:rPr>
                <w:rFonts w:ascii="仿宋_GB2312" w:eastAsia="仿宋_GB2312"/>
                <w:sz w:val="24"/>
                <w:szCs w:val="24"/>
              </w:rPr>
            </w:pPr>
            <w:r>
              <w:rPr>
                <w:rFonts w:hint="eastAsia" w:ascii="仿宋_GB2312" w:eastAsia="仿宋_GB2312"/>
                <w:sz w:val="24"/>
                <w:szCs w:val="24"/>
              </w:rPr>
              <w:t>项目特色（10分）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项目水平与特色</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项目在专业与课程建设、教材、教学软件等教学基本建设、教学管理运行机制、教学方法改革、人才培养及教学质量保障机制等方面具有的较高水平，具有自身特色。</w:t>
            </w:r>
          </w:p>
        </w:tc>
      </w:tr>
    </w:tbl>
    <w:p>
      <w:pPr>
        <w:jc w:val="center"/>
        <w:rPr>
          <w:rFonts w:ascii="仿宋_GB2312" w:eastAsia="仿宋_GB2312"/>
          <w:b/>
          <w:sz w:val="30"/>
          <w:szCs w:val="30"/>
        </w:rPr>
      </w:pPr>
    </w:p>
    <w:p>
      <w:pPr>
        <w:jc w:val="center"/>
        <w:rPr>
          <w:rFonts w:ascii="仿宋_GB2312" w:eastAsia="仿宋_GB2312"/>
          <w:b/>
          <w:sz w:val="30"/>
          <w:szCs w:val="30"/>
        </w:rPr>
      </w:pPr>
      <w:r>
        <w:rPr>
          <w:rFonts w:hint="eastAsia" w:ascii="仿宋_GB2312" w:eastAsia="仿宋_GB2312"/>
          <w:b/>
          <w:sz w:val="30"/>
          <w:szCs w:val="30"/>
        </w:rPr>
        <w:t>广东省普通高等学校特色专业建设点评审指标（试行）</w:t>
      </w:r>
    </w:p>
    <w:tbl>
      <w:tblPr>
        <w:tblStyle w:val="5"/>
        <w:tblW w:w="14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2419"/>
        <w:gridCol w:w="9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67"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一级指标</w:t>
            </w:r>
          </w:p>
        </w:tc>
        <w:tc>
          <w:tcPr>
            <w:tcW w:w="2419"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二级指标</w:t>
            </w:r>
          </w:p>
        </w:tc>
        <w:tc>
          <w:tcPr>
            <w:tcW w:w="9824"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67" w:type="dxa"/>
            <w:vMerge w:val="continue"/>
            <w:vAlign w:val="center"/>
          </w:tcPr>
          <w:p>
            <w:pPr>
              <w:rPr>
                <w:rFonts w:ascii="仿宋_GB2312" w:eastAsia="仿宋_GB2312"/>
                <w:b/>
                <w:bCs/>
                <w:sz w:val="24"/>
                <w:szCs w:val="24"/>
              </w:rPr>
            </w:pPr>
          </w:p>
        </w:tc>
        <w:tc>
          <w:tcPr>
            <w:tcW w:w="2419" w:type="dxa"/>
            <w:vMerge w:val="continue"/>
            <w:vAlign w:val="center"/>
          </w:tcPr>
          <w:p>
            <w:pPr>
              <w:jc w:val="center"/>
              <w:rPr>
                <w:rFonts w:ascii="仿宋_GB2312" w:eastAsia="仿宋_GB2312"/>
                <w:b/>
                <w:bCs/>
                <w:sz w:val="24"/>
                <w:szCs w:val="24"/>
              </w:rPr>
            </w:pPr>
          </w:p>
        </w:tc>
        <w:tc>
          <w:tcPr>
            <w:tcW w:w="9824" w:type="dxa"/>
            <w:vMerge w:val="continue"/>
            <w:vAlign w:val="center"/>
          </w:tcPr>
          <w:p>
            <w:pP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67" w:type="dxa"/>
            <w:vMerge w:val="continue"/>
            <w:vAlign w:val="center"/>
          </w:tcPr>
          <w:p>
            <w:pPr>
              <w:rPr>
                <w:rFonts w:ascii="仿宋_GB2312" w:eastAsia="仿宋_GB2312"/>
                <w:b/>
                <w:bCs/>
                <w:sz w:val="24"/>
                <w:szCs w:val="24"/>
              </w:rPr>
            </w:pPr>
          </w:p>
        </w:tc>
        <w:tc>
          <w:tcPr>
            <w:tcW w:w="2419" w:type="dxa"/>
            <w:vMerge w:val="continue"/>
            <w:vAlign w:val="center"/>
          </w:tcPr>
          <w:p>
            <w:pPr>
              <w:jc w:val="center"/>
              <w:rPr>
                <w:rFonts w:ascii="仿宋_GB2312" w:eastAsia="仿宋_GB2312"/>
                <w:b/>
                <w:bCs/>
                <w:sz w:val="24"/>
                <w:szCs w:val="24"/>
              </w:rPr>
            </w:pPr>
          </w:p>
        </w:tc>
        <w:tc>
          <w:tcPr>
            <w:tcW w:w="9824" w:type="dxa"/>
            <w:vMerge w:val="continue"/>
            <w:vAlign w:val="center"/>
          </w:tcPr>
          <w:p>
            <w:pP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367" w:type="dxa"/>
            <w:vMerge w:val="restart"/>
            <w:vAlign w:val="center"/>
          </w:tcPr>
          <w:p>
            <w:pPr>
              <w:rPr>
                <w:rFonts w:ascii="仿宋_GB2312" w:eastAsia="仿宋_GB2312"/>
                <w:bCs/>
                <w:sz w:val="24"/>
                <w:szCs w:val="24"/>
              </w:rPr>
            </w:pPr>
            <w:r>
              <w:rPr>
                <w:rFonts w:hint="eastAsia" w:ascii="仿宋_GB2312" w:eastAsia="仿宋_GB2312"/>
                <w:bCs/>
                <w:sz w:val="24"/>
                <w:szCs w:val="24"/>
              </w:rPr>
              <w:t>1.建设目标与支持保障（15分）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专业定位</w:t>
            </w:r>
          </w:p>
        </w:tc>
        <w:tc>
          <w:tcPr>
            <w:tcW w:w="9824" w:type="dxa"/>
            <w:vAlign w:val="center"/>
          </w:tcPr>
          <w:p>
            <w:pPr>
              <w:rPr>
                <w:rFonts w:ascii="仿宋_GB2312" w:eastAsia="仿宋_GB2312"/>
                <w:sz w:val="24"/>
                <w:szCs w:val="24"/>
              </w:rPr>
            </w:pPr>
            <w:r>
              <w:rPr>
                <w:rFonts w:hint="eastAsia" w:ascii="仿宋_GB2312" w:eastAsia="仿宋_GB2312"/>
                <w:sz w:val="24"/>
                <w:szCs w:val="24"/>
              </w:rPr>
              <w:t>专业定位准确，思路清晰，符合经济建设与社会发展需求，具有先进的教育思想观念，质量意识强。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专业建设措施</w:t>
            </w:r>
          </w:p>
        </w:tc>
        <w:tc>
          <w:tcPr>
            <w:tcW w:w="9824" w:type="dxa"/>
            <w:vAlign w:val="center"/>
          </w:tcPr>
          <w:p>
            <w:pPr>
              <w:rPr>
                <w:rFonts w:ascii="仿宋_GB2312" w:eastAsia="仿宋_GB2312"/>
                <w:sz w:val="24"/>
                <w:szCs w:val="24"/>
              </w:rPr>
            </w:pPr>
            <w:r>
              <w:rPr>
                <w:rFonts w:hint="eastAsia" w:ascii="仿宋_GB2312" w:eastAsia="仿宋_GB2312"/>
                <w:sz w:val="24"/>
                <w:szCs w:val="24"/>
              </w:rPr>
              <w:t>专业发展规划科学合理, 分期建设目标明确，体现学科优势和特色。专业建设措施得力，成效显著。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支持保障</w:t>
            </w:r>
          </w:p>
        </w:tc>
        <w:tc>
          <w:tcPr>
            <w:tcW w:w="9824" w:type="dxa"/>
            <w:vAlign w:val="center"/>
          </w:tcPr>
          <w:p>
            <w:pPr>
              <w:rPr>
                <w:rFonts w:ascii="仿宋_GB2312" w:eastAsia="仿宋_GB2312"/>
                <w:sz w:val="24"/>
                <w:szCs w:val="24"/>
              </w:rPr>
            </w:pPr>
            <w:r>
              <w:rPr>
                <w:rFonts w:hint="eastAsia" w:ascii="仿宋_GB2312" w:eastAsia="仿宋_GB2312"/>
                <w:sz w:val="24"/>
                <w:szCs w:val="24"/>
              </w:rPr>
              <w:t>在专业发展、课程和教材建设、人才引进和青年教师培训等方面有切实有效的政策支持和经费保障。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2367" w:type="dxa"/>
            <w:vMerge w:val="restart"/>
            <w:vAlign w:val="center"/>
          </w:tcPr>
          <w:p>
            <w:pPr>
              <w:rPr>
                <w:rFonts w:ascii="仿宋_GB2312" w:eastAsia="仿宋_GB2312"/>
                <w:bCs/>
                <w:sz w:val="24"/>
                <w:szCs w:val="24"/>
              </w:rPr>
            </w:pPr>
            <w:r>
              <w:rPr>
                <w:rFonts w:hint="eastAsia" w:ascii="仿宋_GB2312" w:eastAsia="仿宋_GB2312"/>
                <w:bCs/>
                <w:sz w:val="24"/>
                <w:szCs w:val="24"/>
              </w:rPr>
              <w:t>2.师资队伍（15分）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整体结构</w:t>
            </w:r>
          </w:p>
        </w:tc>
        <w:tc>
          <w:tcPr>
            <w:tcW w:w="9824" w:type="dxa"/>
            <w:vAlign w:val="center"/>
          </w:tcPr>
          <w:p>
            <w:pPr>
              <w:rPr>
                <w:rFonts w:ascii="仿宋_GB2312" w:eastAsia="仿宋_GB2312"/>
                <w:bCs/>
                <w:sz w:val="24"/>
                <w:szCs w:val="24"/>
              </w:rPr>
            </w:pPr>
            <w:r>
              <w:rPr>
                <w:rFonts w:hint="eastAsia" w:ascii="仿宋_GB2312" w:eastAsia="仿宋_GB2312"/>
                <w:sz w:val="24"/>
                <w:szCs w:val="24"/>
              </w:rPr>
              <w:t>队伍年龄结构、职称结构、学缘结构合理，发展趋势好。</w:t>
            </w:r>
            <w:r>
              <w:rPr>
                <w:rFonts w:hint="eastAsia" w:ascii="仿宋_GB2312" w:eastAsia="仿宋_GB2312"/>
                <w:bCs/>
                <w:sz w:val="24"/>
                <w:szCs w:val="24"/>
              </w:rPr>
              <w:t>教授、副教授比例较高，有高</w:t>
            </w:r>
            <w:r>
              <w:rPr>
                <w:rFonts w:hint="eastAsia" w:ascii="仿宋_GB2312" w:eastAsia="仿宋_GB2312"/>
                <w:sz w:val="24"/>
                <w:szCs w:val="24"/>
              </w:rPr>
              <w:t>水平、高学历学科专业带头人，并有效推动本专业的建设。形成专兼职结合的教师队伍。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师资培养</w:t>
            </w:r>
          </w:p>
        </w:tc>
        <w:tc>
          <w:tcPr>
            <w:tcW w:w="9824" w:type="dxa"/>
            <w:vAlign w:val="center"/>
          </w:tcPr>
          <w:p>
            <w:pPr>
              <w:rPr>
                <w:rFonts w:ascii="仿宋_GB2312" w:eastAsia="仿宋_GB2312"/>
                <w:sz w:val="24"/>
                <w:szCs w:val="24"/>
              </w:rPr>
            </w:pPr>
            <w:r>
              <w:rPr>
                <w:rFonts w:hint="eastAsia" w:ascii="仿宋_GB2312" w:eastAsia="仿宋_GB2312"/>
                <w:sz w:val="24"/>
                <w:szCs w:val="24"/>
              </w:rPr>
              <w:t>专业师资引进、培养规划和配套措施；有学校和行业、企业相结合的师资培养联动机制，能利用社会资源提升教师专业水平和实践能力。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教师素质</w:t>
            </w:r>
          </w:p>
        </w:tc>
        <w:tc>
          <w:tcPr>
            <w:tcW w:w="9824" w:type="dxa"/>
            <w:vAlign w:val="center"/>
          </w:tcPr>
          <w:p>
            <w:pPr>
              <w:rPr>
                <w:rFonts w:ascii="仿宋_GB2312" w:eastAsia="仿宋_GB2312"/>
                <w:sz w:val="24"/>
                <w:szCs w:val="24"/>
              </w:rPr>
            </w:pPr>
            <w:r>
              <w:rPr>
                <w:rFonts w:hint="eastAsia" w:ascii="仿宋_GB2312" w:eastAsia="仿宋_GB2312"/>
                <w:sz w:val="24"/>
                <w:szCs w:val="24"/>
              </w:rPr>
              <w:t xml:space="preserve">队伍整体素质高，有良好的科研背景和专业技术背景；专业主干课程由教授、副教授讲授；科研促进教学成效明显。项目立项以来，获省部级以上教学成果奖或同等层次的教学奖励超过1项。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2367" w:type="dxa"/>
            <w:vMerge w:val="restart"/>
            <w:vAlign w:val="center"/>
          </w:tcPr>
          <w:p>
            <w:pPr>
              <w:rPr>
                <w:rFonts w:ascii="仿宋_GB2312" w:eastAsia="仿宋_GB2312"/>
                <w:bCs/>
                <w:sz w:val="24"/>
                <w:szCs w:val="24"/>
              </w:rPr>
            </w:pPr>
            <w:r>
              <w:rPr>
                <w:rFonts w:hint="eastAsia" w:ascii="仿宋_GB2312" w:eastAsia="仿宋_GB2312"/>
                <w:bCs/>
                <w:sz w:val="24"/>
                <w:szCs w:val="24"/>
              </w:rPr>
              <w:t>3.教学条件（10分）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教学资源</w:t>
            </w:r>
          </w:p>
        </w:tc>
        <w:tc>
          <w:tcPr>
            <w:tcW w:w="9824" w:type="dxa"/>
            <w:vAlign w:val="center"/>
          </w:tcPr>
          <w:p>
            <w:pPr>
              <w:rPr>
                <w:rFonts w:ascii="仿宋_GB2312" w:eastAsia="仿宋_GB2312"/>
                <w:sz w:val="24"/>
                <w:szCs w:val="24"/>
              </w:rPr>
            </w:pPr>
            <w:r>
              <w:rPr>
                <w:rFonts w:hint="eastAsia" w:ascii="仿宋_GB2312" w:eastAsia="仿宋_GB2312"/>
                <w:sz w:val="24"/>
                <w:szCs w:val="24"/>
              </w:rPr>
              <w:t>教学基本设施（含实验室、实习基地、图书资料、校园网络建设等）能满足培养高素质人才的需要；充分开发、利用多种教学资源（如网上资源、电子教材等）。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经费投入</w:t>
            </w:r>
          </w:p>
        </w:tc>
        <w:tc>
          <w:tcPr>
            <w:tcW w:w="9824" w:type="dxa"/>
            <w:vAlign w:val="center"/>
          </w:tcPr>
          <w:p>
            <w:pPr>
              <w:rPr>
                <w:rFonts w:ascii="仿宋_GB2312" w:eastAsia="仿宋_GB2312"/>
                <w:sz w:val="24"/>
                <w:szCs w:val="24"/>
              </w:rPr>
            </w:pPr>
            <w:r>
              <w:rPr>
                <w:rFonts w:hint="eastAsia" w:ascii="仿宋_GB2312" w:eastAsia="仿宋_GB2312"/>
                <w:bCs/>
                <w:sz w:val="24"/>
                <w:szCs w:val="24"/>
              </w:rPr>
              <w:t>用于专业师资队伍建设、实验室建设、课程建设、教材建设、教学方法及现代教育技术等专项的建设经费充足。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2367" w:type="dxa"/>
            <w:vMerge w:val="restart"/>
            <w:vAlign w:val="center"/>
          </w:tcPr>
          <w:p>
            <w:pPr>
              <w:rPr>
                <w:rFonts w:ascii="仿宋_GB2312" w:eastAsia="仿宋_GB2312"/>
                <w:bCs/>
                <w:sz w:val="24"/>
                <w:szCs w:val="24"/>
              </w:rPr>
            </w:pPr>
          </w:p>
          <w:p>
            <w:pPr>
              <w:rPr>
                <w:rFonts w:ascii="仿宋_GB2312" w:eastAsia="仿宋_GB2312"/>
                <w:bCs/>
                <w:sz w:val="24"/>
                <w:szCs w:val="24"/>
              </w:rPr>
            </w:pPr>
            <w:r>
              <w:rPr>
                <w:rFonts w:hint="eastAsia" w:ascii="仿宋_GB2312" w:eastAsia="仿宋_GB2312"/>
                <w:bCs/>
                <w:sz w:val="24"/>
                <w:szCs w:val="24"/>
              </w:rPr>
              <w:t>4.建设成果（45分）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人才培养方案</w:t>
            </w:r>
          </w:p>
        </w:tc>
        <w:tc>
          <w:tcPr>
            <w:tcW w:w="9824" w:type="dxa"/>
            <w:vAlign w:val="center"/>
          </w:tcPr>
          <w:p>
            <w:pPr>
              <w:rPr>
                <w:rFonts w:ascii="仿宋_GB2312" w:eastAsia="仿宋_GB2312"/>
                <w:sz w:val="24"/>
                <w:szCs w:val="24"/>
              </w:rPr>
            </w:pPr>
            <w:r>
              <w:rPr>
                <w:rFonts w:hint="eastAsia" w:ascii="仿宋_GB2312" w:eastAsia="仿宋_GB2312"/>
                <w:sz w:val="24"/>
                <w:szCs w:val="24"/>
              </w:rPr>
              <w:t>立足于区域文化和产业，社会发展需求制定人才培养方案；培养方案（计划）设计科学，具有显著的专业办学特色，很好地反映培养目标对知识、能力及素质的要求。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bCs/>
                <w:sz w:val="24"/>
                <w:szCs w:val="24"/>
              </w:rPr>
              <w:t>课程与教材建设</w:t>
            </w:r>
          </w:p>
        </w:tc>
        <w:tc>
          <w:tcPr>
            <w:tcW w:w="9824" w:type="dxa"/>
            <w:vAlign w:val="center"/>
          </w:tcPr>
          <w:p>
            <w:pPr>
              <w:rPr>
                <w:rFonts w:ascii="仿宋_GB2312" w:eastAsia="仿宋_GB2312"/>
                <w:sz w:val="24"/>
                <w:szCs w:val="24"/>
              </w:rPr>
            </w:pPr>
            <w:r>
              <w:rPr>
                <w:rFonts w:hint="eastAsia" w:ascii="仿宋_GB2312" w:eastAsia="仿宋_GB2312"/>
                <w:sz w:val="24"/>
                <w:szCs w:val="24"/>
              </w:rPr>
              <w:t>课程体系和教学内容改革符合创新创业人才培养的要求，课程改革与建设有计划、有措施、成效显著，</w:t>
            </w:r>
            <w:r>
              <w:rPr>
                <w:rFonts w:hint="eastAsia" w:ascii="仿宋_GB2312" w:eastAsia="仿宋_GB2312"/>
                <w:bCs/>
                <w:sz w:val="24"/>
                <w:szCs w:val="24"/>
              </w:rPr>
              <w:t>近五年建成省级以上精品开放课程≥1门；依托专业建设，形成一系列高水平的教材成果。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bCs/>
                <w:sz w:val="24"/>
                <w:szCs w:val="24"/>
              </w:rPr>
            </w:pPr>
            <w:r>
              <w:rPr>
                <w:rFonts w:hint="eastAsia" w:ascii="仿宋_GB2312" w:eastAsia="仿宋_GB2312"/>
                <w:bCs/>
                <w:sz w:val="24"/>
                <w:szCs w:val="24"/>
              </w:rPr>
              <w:t>专业教学质量</w:t>
            </w:r>
          </w:p>
        </w:tc>
        <w:tc>
          <w:tcPr>
            <w:tcW w:w="9824" w:type="dxa"/>
            <w:vAlign w:val="center"/>
          </w:tcPr>
          <w:p>
            <w:pPr>
              <w:rPr>
                <w:rFonts w:ascii="仿宋_GB2312" w:eastAsia="仿宋_GB2312"/>
                <w:sz w:val="24"/>
                <w:szCs w:val="24"/>
              </w:rPr>
            </w:pPr>
            <w:r>
              <w:rPr>
                <w:rFonts w:hint="eastAsia" w:ascii="仿宋_GB2312" w:eastAsia="仿宋_GB2312"/>
                <w:sz w:val="24"/>
                <w:szCs w:val="24"/>
              </w:rPr>
              <w:t>教学质量监控体系科学、完善，运行有效，成效显著；</w:t>
            </w:r>
            <w:r>
              <w:rPr>
                <w:rFonts w:hint="eastAsia" w:ascii="仿宋_GB2312" w:eastAsia="仿宋_GB2312"/>
                <w:bCs/>
                <w:sz w:val="24"/>
                <w:szCs w:val="24"/>
              </w:rPr>
              <w:t>专业指导委员会能实质性、制度性参与人才培养全过程；</w:t>
            </w:r>
            <w:r>
              <w:rPr>
                <w:rFonts w:hint="eastAsia" w:ascii="仿宋_GB2312" w:eastAsia="仿宋_GB2312"/>
                <w:sz w:val="24"/>
                <w:szCs w:val="24"/>
              </w:rPr>
              <w:t>对毕业论文或毕业设计的质量有得力的监控措施且执行情况良好；</w:t>
            </w:r>
            <w:r>
              <w:rPr>
                <w:rFonts w:hint="eastAsia" w:ascii="仿宋_GB2312" w:eastAsia="仿宋_GB2312"/>
                <w:bCs/>
                <w:sz w:val="24"/>
                <w:szCs w:val="24"/>
              </w:rPr>
              <w:t>社会需求调研制度化。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7"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bCs/>
                <w:sz w:val="24"/>
                <w:szCs w:val="24"/>
              </w:rPr>
            </w:pPr>
            <w:r>
              <w:rPr>
                <w:rFonts w:hint="eastAsia" w:ascii="仿宋_GB2312" w:eastAsia="仿宋_GB2312"/>
                <w:bCs/>
                <w:sz w:val="24"/>
                <w:szCs w:val="24"/>
              </w:rPr>
              <w:t>实验教学体系建设（文科部分专业本条可适当放宽）</w:t>
            </w:r>
          </w:p>
        </w:tc>
        <w:tc>
          <w:tcPr>
            <w:tcW w:w="9824" w:type="dxa"/>
            <w:vAlign w:val="center"/>
          </w:tcPr>
          <w:p>
            <w:pPr>
              <w:rPr>
                <w:rFonts w:ascii="仿宋_GB2312" w:eastAsia="仿宋_GB2312"/>
                <w:sz w:val="24"/>
                <w:szCs w:val="24"/>
              </w:rPr>
            </w:pPr>
            <w:r>
              <w:rPr>
                <w:rFonts w:hint="eastAsia" w:ascii="仿宋_GB2312" w:eastAsia="仿宋_GB2312"/>
                <w:sz w:val="24"/>
                <w:szCs w:val="24"/>
              </w:rPr>
              <w:t>实践教学体系设计科学合理，及时动态更新。不断改革创新实践教学内容，开展多种形式的实践教学活动，创造条件促进学生较早参加科研和创新活动，实施效果良好；有稳定的校内外实习基地,能满足因材施教的实践教学要求；实习时间有保证,措施完善,效果好；实践教学队伍结构合理，满足教学需要；专业实验室场地充足、设备完善，运行投入常态化，开放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2367" w:type="dxa"/>
            <w:vMerge w:val="restart"/>
            <w:vAlign w:val="center"/>
          </w:tcPr>
          <w:p>
            <w:pPr>
              <w:rPr>
                <w:rFonts w:ascii="仿宋_GB2312" w:eastAsia="仿宋_GB2312"/>
                <w:bCs/>
                <w:sz w:val="24"/>
                <w:szCs w:val="24"/>
              </w:rPr>
            </w:pPr>
            <w:r>
              <w:rPr>
                <w:rFonts w:hint="eastAsia" w:ascii="仿宋_GB2312" w:eastAsia="仿宋_GB2312"/>
                <w:bCs/>
                <w:sz w:val="24"/>
                <w:szCs w:val="24"/>
              </w:rPr>
              <w:t>5.人才培养质量和社会声誉（15分）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人才培养质量</w:t>
            </w:r>
          </w:p>
        </w:tc>
        <w:tc>
          <w:tcPr>
            <w:tcW w:w="9824" w:type="dxa"/>
            <w:vAlign w:val="center"/>
          </w:tcPr>
          <w:p>
            <w:pPr>
              <w:rPr>
                <w:rFonts w:ascii="仿宋_GB2312" w:eastAsia="仿宋_GB2312"/>
                <w:sz w:val="24"/>
                <w:szCs w:val="24"/>
              </w:rPr>
            </w:pPr>
            <w:r>
              <w:rPr>
                <w:rFonts w:hint="eastAsia" w:ascii="仿宋_GB2312" w:eastAsia="仿宋_GB2312"/>
                <w:sz w:val="24"/>
                <w:szCs w:val="24"/>
              </w:rPr>
              <w:t>学生思想道德素养和文化素质水平较高；</w:t>
            </w:r>
            <w:r>
              <w:rPr>
                <w:rFonts w:hint="eastAsia" w:ascii="仿宋_GB2312" w:eastAsia="仿宋_GB2312"/>
                <w:bCs/>
                <w:sz w:val="24"/>
                <w:szCs w:val="24"/>
              </w:rPr>
              <w:t>学生创新精神和实践能力强。佐证材料中含有高水平的学生创新或获奖成果。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367" w:type="dxa"/>
            <w:vMerge w:val="continue"/>
            <w:vAlign w:val="center"/>
          </w:tcPr>
          <w:p>
            <w:pPr>
              <w:rPr>
                <w:rFonts w:ascii="仿宋_GB2312" w:eastAsia="仿宋_GB2312"/>
                <w:bCs/>
                <w:sz w:val="24"/>
                <w:szCs w:val="24"/>
              </w:rPr>
            </w:pPr>
          </w:p>
        </w:tc>
        <w:tc>
          <w:tcPr>
            <w:tcW w:w="2419"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社会声誉</w:t>
            </w:r>
          </w:p>
        </w:tc>
        <w:tc>
          <w:tcPr>
            <w:tcW w:w="9824" w:type="dxa"/>
            <w:vAlign w:val="center"/>
          </w:tcPr>
          <w:p>
            <w:pPr>
              <w:rPr>
                <w:rFonts w:ascii="仿宋_GB2312" w:eastAsia="仿宋_GB2312"/>
                <w:bCs/>
                <w:sz w:val="24"/>
                <w:szCs w:val="24"/>
              </w:rPr>
            </w:pPr>
            <w:r>
              <w:rPr>
                <w:rFonts w:hint="eastAsia" w:ascii="仿宋_GB2312" w:eastAsia="仿宋_GB2312"/>
                <w:sz w:val="24"/>
                <w:szCs w:val="24"/>
              </w:rPr>
              <w:t>毕业生的综合评价好。毕业生在社会上的声誉好，对经济社会发展贡献大。在同类学校或同类专业中反响好，</w:t>
            </w:r>
            <w:r>
              <w:rPr>
                <w:rFonts w:hint="eastAsia" w:ascii="仿宋_GB2312" w:eastAsia="仿宋_GB2312"/>
                <w:bCs/>
                <w:sz w:val="24"/>
                <w:szCs w:val="24"/>
              </w:rPr>
              <w:t>专业建设成果示范辐射作用成效显著，在国内有较大影响。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特色项目</w:t>
            </w:r>
          </w:p>
        </w:tc>
        <w:tc>
          <w:tcPr>
            <w:tcW w:w="9824" w:type="dxa"/>
            <w:vAlign w:val="center"/>
          </w:tcPr>
          <w:p>
            <w:pPr>
              <w:rPr>
                <w:rFonts w:ascii="仿宋_GB2312" w:eastAsia="仿宋_GB2312"/>
                <w:sz w:val="24"/>
                <w:szCs w:val="24"/>
              </w:rPr>
            </w:pPr>
            <w:r>
              <w:rPr>
                <w:rFonts w:hint="eastAsia" w:ascii="仿宋_GB2312" w:eastAsia="仿宋_GB2312"/>
                <w:sz w:val="24"/>
                <w:szCs w:val="24"/>
              </w:rPr>
              <w:t>在专业建设中形成优于其他同类专业的独特优质风貌，特色对优化人才培养过程,提高教学质量作用大，效果显著。</w:t>
            </w:r>
          </w:p>
        </w:tc>
      </w:tr>
    </w:tbl>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b/>
          <w:sz w:val="30"/>
          <w:szCs w:val="30"/>
        </w:rPr>
        <w:t>广东省教学团队验收标准（试行）</w:t>
      </w:r>
    </w:p>
    <w:tbl>
      <w:tblPr>
        <w:tblStyle w:val="5"/>
        <w:tblW w:w="14664" w:type="dxa"/>
        <w:jc w:val="center"/>
        <w:tblLayout w:type="fixed"/>
        <w:tblCellMar>
          <w:top w:w="0" w:type="dxa"/>
          <w:left w:w="0" w:type="dxa"/>
          <w:bottom w:w="0" w:type="dxa"/>
          <w:right w:w="0" w:type="dxa"/>
        </w:tblCellMar>
      </w:tblPr>
      <w:tblGrid>
        <w:gridCol w:w="2422"/>
        <w:gridCol w:w="2129"/>
        <w:gridCol w:w="10113"/>
      </w:tblGrid>
      <w:tr>
        <w:tblPrEx>
          <w:tblCellMar>
            <w:top w:w="0" w:type="dxa"/>
            <w:left w:w="0" w:type="dxa"/>
            <w:bottom w:w="0" w:type="dxa"/>
            <w:right w:w="0" w:type="dxa"/>
          </w:tblCellMar>
        </w:tblPrEx>
        <w:trPr>
          <w:cantSplit/>
          <w:trHeight w:val="426" w:hRule="atLeast"/>
          <w:jc w:val="center"/>
        </w:trPr>
        <w:tc>
          <w:tcPr>
            <w:tcW w:w="2422" w:type="dxa"/>
            <w:tcBorders>
              <w:top w:val="single" w:color="auto" w:sz="12" w:space="0"/>
              <w:left w:val="single" w:color="auto" w:sz="12" w:space="0"/>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b/>
                <w:bCs/>
                <w:sz w:val="24"/>
                <w:szCs w:val="24"/>
              </w:rPr>
              <w:t>一级指标</w:t>
            </w:r>
          </w:p>
        </w:tc>
        <w:tc>
          <w:tcPr>
            <w:tcW w:w="2129" w:type="dxa"/>
            <w:tcBorders>
              <w:top w:val="single" w:color="auto" w:sz="12" w:space="0"/>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b/>
                <w:bCs/>
                <w:sz w:val="24"/>
                <w:szCs w:val="24"/>
              </w:rPr>
              <w:t>二级指标</w:t>
            </w:r>
          </w:p>
        </w:tc>
        <w:tc>
          <w:tcPr>
            <w:tcW w:w="10113" w:type="dxa"/>
            <w:tcBorders>
              <w:top w:val="single" w:color="auto" w:sz="12" w:space="0"/>
              <w:left w:val="nil"/>
              <w:bottom w:val="single" w:color="auto" w:sz="8" w:space="0"/>
              <w:right w:val="single" w:color="auto" w:sz="12"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b/>
                <w:bCs/>
                <w:sz w:val="24"/>
                <w:szCs w:val="24"/>
              </w:rPr>
              <w:t>评　审　标　准</w:t>
            </w:r>
          </w:p>
        </w:tc>
      </w:tr>
      <w:tr>
        <w:tblPrEx>
          <w:tblCellMar>
            <w:top w:w="0" w:type="dxa"/>
            <w:left w:w="0" w:type="dxa"/>
            <w:bottom w:w="0" w:type="dxa"/>
            <w:right w:w="0" w:type="dxa"/>
          </w:tblCellMar>
        </w:tblPrEx>
        <w:trPr>
          <w:cantSplit/>
          <w:trHeight w:val="1432" w:hRule="atLeast"/>
          <w:jc w:val="center"/>
        </w:trPr>
        <w:tc>
          <w:tcPr>
            <w:tcW w:w="2422" w:type="dxa"/>
            <w:vMerge w:val="restart"/>
            <w:tcBorders>
              <w:top w:val="nil"/>
              <w:left w:val="single" w:color="auto" w:sz="12" w:space="0"/>
              <w:bottom w:val="single" w:color="auto" w:sz="8" w:space="0"/>
              <w:right w:val="single" w:color="auto" w:sz="8" w:space="0"/>
            </w:tcBorders>
            <w:tcMar>
              <w:top w:w="0" w:type="dxa"/>
              <w:left w:w="11" w:type="dxa"/>
              <w:bottom w:w="0" w:type="dxa"/>
              <w:right w:w="11" w:type="dxa"/>
            </w:tcMar>
            <w:vAlign w:val="center"/>
          </w:tcPr>
          <w:p>
            <w:pPr>
              <w:numPr>
                <w:ilvl w:val="0"/>
                <w:numId w:val="1"/>
              </w:numPr>
              <w:rPr>
                <w:rFonts w:ascii="仿宋_GB2312" w:eastAsia="仿宋_GB2312"/>
                <w:sz w:val="24"/>
                <w:szCs w:val="24"/>
              </w:rPr>
            </w:pPr>
            <w:r>
              <w:rPr>
                <w:rFonts w:hint="eastAsia" w:ascii="仿宋_GB2312" w:eastAsia="仿宋_GB2312"/>
                <w:bCs/>
                <w:sz w:val="24"/>
                <w:szCs w:val="24"/>
              </w:rPr>
              <w:t>团队建设（25分</w:t>
            </w:r>
            <w:r>
              <w:rPr>
                <w:rFonts w:hint="eastAsia" w:ascii="仿宋_GB2312" w:eastAsia="仿宋_GB2312"/>
                <w:sz w:val="24"/>
                <w:szCs w:val="24"/>
              </w:rPr>
              <w:t>）</w:t>
            </w: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团队建设基础</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建设单位与教研室、研究所、实验室、教学基地、实训基地和工程中心等组织机构建设紧密结合，设置合理；以系列课程或专业搭建的团队建设平台，符合学校课程建设和学科（专业）建设的实际；团队具有多年教学改革与实践的基础，团队成员的教学水平和科研水平高；团队教风建设成效明显，师德高尚，教书育人氛围好，整体教学效果优良。</w:t>
            </w:r>
          </w:p>
        </w:tc>
      </w:tr>
      <w:tr>
        <w:tblPrEx>
          <w:tblCellMar>
            <w:top w:w="0" w:type="dxa"/>
            <w:left w:w="0" w:type="dxa"/>
            <w:bottom w:w="0" w:type="dxa"/>
            <w:right w:w="0" w:type="dxa"/>
          </w:tblCellMar>
        </w:tblPrEx>
        <w:trPr>
          <w:cantSplit/>
          <w:trHeight w:val="1223" w:hRule="atLeast"/>
          <w:jc w:val="center"/>
        </w:trPr>
        <w:tc>
          <w:tcPr>
            <w:tcW w:w="2422" w:type="dxa"/>
            <w:vMerge w:val="continue"/>
            <w:tcBorders>
              <w:top w:val="nil"/>
              <w:left w:val="single" w:color="auto" w:sz="12" w:space="0"/>
              <w:bottom w:val="single" w:color="auto" w:sz="8" w:space="0"/>
              <w:right w:val="single" w:color="auto" w:sz="8" w:space="0"/>
            </w:tcBorders>
            <w:vAlign w:val="center"/>
          </w:tcPr>
          <w:p>
            <w:pPr>
              <w:rPr>
                <w:rFonts w:ascii="仿宋_GB2312" w:eastAsia="仿宋_GB2312"/>
                <w:sz w:val="24"/>
                <w:szCs w:val="24"/>
              </w:rPr>
            </w:pP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团队结构</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团队具有良好的梯队结构，老、中、青结合，可持续发展趋势好；团队学缘结构、职称结构、知识结构合理，规模适度；团队成员整体素质高，具有博士及以上学位教师的比例高，具有良好的合作精神。</w:t>
            </w:r>
          </w:p>
        </w:tc>
      </w:tr>
      <w:tr>
        <w:tblPrEx>
          <w:tblCellMar>
            <w:top w:w="0" w:type="dxa"/>
            <w:left w:w="0" w:type="dxa"/>
            <w:bottom w:w="0" w:type="dxa"/>
            <w:right w:w="0" w:type="dxa"/>
          </w:tblCellMar>
        </w:tblPrEx>
        <w:trPr>
          <w:cantSplit/>
          <w:trHeight w:val="1195" w:hRule="atLeast"/>
          <w:jc w:val="center"/>
        </w:trPr>
        <w:tc>
          <w:tcPr>
            <w:tcW w:w="2422" w:type="dxa"/>
            <w:vMerge w:val="restart"/>
            <w:tcBorders>
              <w:top w:val="nil"/>
              <w:left w:val="single" w:color="auto" w:sz="12" w:space="0"/>
              <w:bottom w:val="single" w:color="auto" w:sz="8" w:space="0"/>
              <w:right w:val="single" w:color="auto" w:sz="8"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 </w:t>
            </w:r>
          </w:p>
          <w:p>
            <w:pPr>
              <w:rPr>
                <w:rFonts w:ascii="仿宋_GB2312" w:eastAsia="仿宋_GB2312"/>
                <w:sz w:val="24"/>
                <w:szCs w:val="24"/>
              </w:rPr>
            </w:pPr>
            <w:r>
              <w:rPr>
                <w:rFonts w:hint="eastAsia" w:ascii="仿宋_GB2312" w:eastAsia="仿宋_GB2312"/>
                <w:bCs/>
                <w:sz w:val="24"/>
                <w:szCs w:val="24"/>
              </w:rPr>
              <w:t>⒉团队带头人（15分）</w:t>
            </w:r>
          </w:p>
          <w:p>
            <w:pPr>
              <w:rPr>
                <w:rFonts w:ascii="仿宋_GB2312" w:eastAsia="仿宋_GB2312"/>
                <w:sz w:val="24"/>
                <w:szCs w:val="24"/>
              </w:rPr>
            </w:pPr>
            <w:r>
              <w:rPr>
                <w:rFonts w:hint="eastAsia" w:ascii="仿宋_GB2312" w:eastAsia="仿宋_GB2312"/>
                <w:sz w:val="24"/>
                <w:szCs w:val="24"/>
              </w:rPr>
              <w:t> </w:t>
            </w: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学术地位</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带头人应为本学科(专业)领域的专家，教授职称，具有较强的指导研究生和青年教师的能力；近五年主持省部级以上科研项目多，具有较高的学术水平，形成独有建树的学术思想，为本学科发展做出较突出的贡献。</w:t>
            </w:r>
          </w:p>
        </w:tc>
      </w:tr>
      <w:tr>
        <w:tblPrEx>
          <w:tblCellMar>
            <w:top w:w="0" w:type="dxa"/>
            <w:left w:w="0" w:type="dxa"/>
            <w:bottom w:w="0" w:type="dxa"/>
            <w:right w:w="0" w:type="dxa"/>
          </w:tblCellMar>
        </w:tblPrEx>
        <w:trPr>
          <w:cantSplit/>
          <w:trHeight w:val="1197" w:hRule="atLeast"/>
          <w:jc w:val="center"/>
        </w:trPr>
        <w:tc>
          <w:tcPr>
            <w:tcW w:w="2422" w:type="dxa"/>
            <w:vMerge w:val="continue"/>
            <w:tcBorders>
              <w:top w:val="nil"/>
              <w:left w:val="single" w:color="auto" w:sz="12" w:space="0"/>
              <w:bottom w:val="single" w:color="auto" w:sz="8" w:space="0"/>
              <w:right w:val="single" w:color="auto" w:sz="8" w:space="0"/>
            </w:tcBorders>
            <w:vAlign w:val="center"/>
          </w:tcPr>
          <w:p>
            <w:pPr>
              <w:rPr>
                <w:rFonts w:ascii="仿宋_GB2312" w:eastAsia="仿宋_GB2312"/>
                <w:sz w:val="24"/>
                <w:szCs w:val="24"/>
              </w:rPr>
            </w:pP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学术成果</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近五年主持过省部级以上教改项目、精品开放课程或主编过省级以上精品教材或国际规划教材，取得的成果在同领域学科专业内影响力较大；教学工作成绩突出，获得的其它省部级以上教学奖励；作为主要完成人获得过省部级以上教学成果奖或获得省级以上教学名师称号。</w:t>
            </w:r>
          </w:p>
        </w:tc>
      </w:tr>
      <w:tr>
        <w:tblPrEx>
          <w:tblCellMar>
            <w:top w:w="0" w:type="dxa"/>
            <w:left w:w="0" w:type="dxa"/>
            <w:bottom w:w="0" w:type="dxa"/>
            <w:right w:w="0" w:type="dxa"/>
          </w:tblCellMar>
        </w:tblPrEx>
        <w:trPr>
          <w:cantSplit/>
          <w:trHeight w:val="1199" w:hRule="atLeast"/>
          <w:jc w:val="center"/>
        </w:trPr>
        <w:tc>
          <w:tcPr>
            <w:tcW w:w="2422" w:type="dxa"/>
            <w:vMerge w:val="continue"/>
            <w:tcBorders>
              <w:top w:val="nil"/>
              <w:left w:val="single" w:color="auto" w:sz="12" w:space="0"/>
              <w:bottom w:val="single" w:color="auto" w:sz="4" w:space="0"/>
              <w:right w:val="single" w:color="auto" w:sz="8" w:space="0"/>
            </w:tcBorders>
            <w:vAlign w:val="center"/>
          </w:tcPr>
          <w:p>
            <w:pPr>
              <w:rPr>
                <w:rFonts w:ascii="仿宋_GB2312" w:eastAsia="仿宋_GB2312"/>
                <w:sz w:val="24"/>
                <w:szCs w:val="24"/>
              </w:rPr>
            </w:pP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课程建设与授课</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带头人长期致力于团队课程建设并做出重要贡献，熟悉本学科专业及课程体系的教育教学改革趋势，或主持过省级以上有关教学内容与课程体系改革的项目；承担团队核心课程主讲任务，坚持每学年在本校为本科生讲授专业课一门以上，教学效果优秀。</w:t>
            </w:r>
          </w:p>
        </w:tc>
      </w:tr>
      <w:tr>
        <w:tblPrEx>
          <w:tblCellMar>
            <w:top w:w="0" w:type="dxa"/>
            <w:left w:w="0" w:type="dxa"/>
            <w:bottom w:w="0" w:type="dxa"/>
            <w:right w:w="0" w:type="dxa"/>
          </w:tblCellMar>
        </w:tblPrEx>
        <w:trPr>
          <w:cantSplit/>
          <w:trHeight w:val="1116" w:hRule="atLeast"/>
          <w:jc w:val="center"/>
        </w:trPr>
        <w:tc>
          <w:tcPr>
            <w:tcW w:w="2422" w:type="dxa"/>
            <w:vMerge w:val="restart"/>
            <w:tcBorders>
              <w:top w:val="single" w:color="auto" w:sz="4" w:space="0"/>
              <w:left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bCs/>
                <w:sz w:val="24"/>
                <w:szCs w:val="24"/>
              </w:rPr>
              <w:t>3．团队教学工作（30分）</w:t>
            </w:r>
          </w:p>
        </w:tc>
        <w:tc>
          <w:tcPr>
            <w:tcW w:w="2129" w:type="dxa"/>
            <w:tcBorders>
              <w:top w:val="single" w:color="auto" w:sz="4" w:space="0"/>
              <w:left w:val="single" w:color="auto" w:sz="4" w:space="0"/>
              <w:right w:val="single" w:color="auto" w:sz="4"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教学资源建设</w:t>
            </w:r>
          </w:p>
        </w:tc>
        <w:tc>
          <w:tcPr>
            <w:tcW w:w="10113"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课程体系科学、完整；专业课程的教学内容能够反映行业现状、追踪学科（专业）前沿。出台教材编写规划和鼓励教材研究的政策、措施；近五年承担过国家级规划教材主编任务，教材出版层次高。自编教材特色鲜明，使用效果好。</w:t>
            </w:r>
          </w:p>
        </w:tc>
      </w:tr>
      <w:tr>
        <w:tblPrEx>
          <w:tblCellMar>
            <w:top w:w="0" w:type="dxa"/>
            <w:left w:w="0" w:type="dxa"/>
            <w:bottom w:w="0" w:type="dxa"/>
            <w:right w:w="0" w:type="dxa"/>
          </w:tblCellMar>
        </w:tblPrEx>
        <w:trPr>
          <w:cantSplit/>
          <w:trHeight w:val="1424" w:hRule="atLeast"/>
          <w:jc w:val="center"/>
        </w:trPr>
        <w:tc>
          <w:tcPr>
            <w:tcW w:w="2422" w:type="dxa"/>
            <w:vMerge w:val="continue"/>
            <w:tcBorders>
              <w:left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p>
        </w:tc>
        <w:tc>
          <w:tcPr>
            <w:tcW w:w="2129"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教学成果</w:t>
            </w:r>
          </w:p>
        </w:tc>
        <w:tc>
          <w:tcPr>
            <w:tcW w:w="10113"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教师主持过省级特色专业、重点专业、省级精品课程、省级实验教学示范中心等质量工程项目建设；团队教学改革成果显著，获得过国家级、省部级教学成果奖励二等奖以上奖励；获省级立项以来团队承担的省部级以上教学改革项目多、经费多、项目来源级别高；团队公开发表的教学改革论文（著）数量多、质量高，教学改革论文反映出最新的教学研究成果，创新性强。</w:t>
            </w:r>
          </w:p>
        </w:tc>
      </w:tr>
      <w:tr>
        <w:tblPrEx>
          <w:tblCellMar>
            <w:top w:w="0" w:type="dxa"/>
            <w:left w:w="0" w:type="dxa"/>
            <w:bottom w:w="0" w:type="dxa"/>
            <w:right w:w="0" w:type="dxa"/>
          </w:tblCellMar>
        </w:tblPrEx>
        <w:trPr>
          <w:cantSplit/>
          <w:trHeight w:val="1055" w:hRule="atLeast"/>
          <w:jc w:val="center"/>
        </w:trPr>
        <w:tc>
          <w:tcPr>
            <w:tcW w:w="2422" w:type="dxa"/>
            <w:vMerge w:val="continue"/>
            <w:tcBorders>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2129" w:type="dxa"/>
            <w:tcBorders>
              <w:top w:val="single" w:color="auto" w:sz="4" w:space="0"/>
              <w:left w:val="single" w:color="auto" w:sz="4" w:space="0"/>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教学改革</w:t>
            </w:r>
          </w:p>
        </w:tc>
        <w:tc>
          <w:tcPr>
            <w:tcW w:w="10113" w:type="dxa"/>
            <w:tcBorders>
              <w:top w:val="single" w:color="auto" w:sz="4" w:space="0"/>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教师积极参加教学改革实践，致力于人才培养模式改革和教学质量提升，团队支持和鼓励教学改革与创新的政策、措施具体有力；教学改革特色鲜明，特色点符合团队建设目标，如团队设置特色、专业特色、课程特色等且具有推广应用价值。</w:t>
            </w:r>
          </w:p>
        </w:tc>
      </w:tr>
      <w:tr>
        <w:tblPrEx>
          <w:tblCellMar>
            <w:top w:w="0" w:type="dxa"/>
            <w:left w:w="0" w:type="dxa"/>
            <w:bottom w:w="0" w:type="dxa"/>
            <w:right w:w="0" w:type="dxa"/>
          </w:tblCellMar>
        </w:tblPrEx>
        <w:trPr>
          <w:cantSplit/>
          <w:trHeight w:val="1499" w:hRule="atLeast"/>
          <w:jc w:val="center"/>
        </w:trPr>
        <w:tc>
          <w:tcPr>
            <w:tcW w:w="2422" w:type="dxa"/>
            <w:vMerge w:val="restart"/>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bCs/>
                <w:sz w:val="24"/>
                <w:szCs w:val="24"/>
              </w:rPr>
              <w:t>4．团队梯队培养与发展规划（20分）</w:t>
            </w:r>
          </w:p>
        </w:tc>
        <w:tc>
          <w:tcPr>
            <w:tcW w:w="2129" w:type="dxa"/>
            <w:tcBorders>
              <w:top w:val="nil"/>
              <w:left w:val="single" w:color="auto" w:sz="4" w:space="0"/>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培养中青年教师</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有指导和激励中青年教师提高专业素质和业务水平（包括国内外进修学习、参加各种学术会议、提高社会实践能力）等方面的计划，且科学、措施得力；形成了传帮带的稳定机制，团队建设具有可持续性，青年教师培养成效显著；具备吸引外来教师进修学习的学科（专业）或课程优势，有接受教师进修学习的管理规定、办法，效果好。</w:t>
            </w:r>
          </w:p>
        </w:tc>
      </w:tr>
      <w:tr>
        <w:tblPrEx>
          <w:tblCellMar>
            <w:top w:w="0" w:type="dxa"/>
            <w:left w:w="0" w:type="dxa"/>
            <w:bottom w:w="0" w:type="dxa"/>
            <w:right w:w="0" w:type="dxa"/>
          </w:tblCellMar>
        </w:tblPrEx>
        <w:trPr>
          <w:cantSplit/>
          <w:trHeight w:val="903" w:hRule="atLeast"/>
          <w:jc w:val="center"/>
        </w:trPr>
        <w:tc>
          <w:tcPr>
            <w:tcW w:w="2422"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2129" w:type="dxa"/>
            <w:tcBorders>
              <w:top w:val="nil"/>
              <w:left w:val="single" w:color="auto" w:sz="4" w:space="0"/>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带动作用</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团队建设目标明确、具体，符合学校发展定位，为学校培养新的省级团队做出探索和贡献，对其他团队建设，具有辐射带动作用。</w:t>
            </w:r>
          </w:p>
        </w:tc>
      </w:tr>
      <w:tr>
        <w:tblPrEx>
          <w:tblCellMar>
            <w:top w:w="0" w:type="dxa"/>
            <w:left w:w="0" w:type="dxa"/>
            <w:bottom w:w="0" w:type="dxa"/>
            <w:right w:w="0" w:type="dxa"/>
          </w:tblCellMar>
        </w:tblPrEx>
        <w:trPr>
          <w:cantSplit/>
          <w:trHeight w:val="739" w:hRule="atLeast"/>
          <w:jc w:val="center"/>
        </w:trPr>
        <w:tc>
          <w:tcPr>
            <w:tcW w:w="2422" w:type="dxa"/>
            <w:vMerge w:val="restart"/>
            <w:tcBorders>
              <w:top w:val="single" w:color="auto" w:sz="4" w:space="0"/>
              <w:left w:val="single" w:color="auto" w:sz="12" w:space="0"/>
              <w:bottom w:val="single" w:color="auto" w:sz="8" w:space="0"/>
              <w:right w:val="single" w:color="auto" w:sz="8"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bCs/>
                <w:sz w:val="24"/>
                <w:szCs w:val="24"/>
              </w:rPr>
              <w:t>5．团队科研与教研（10分）</w:t>
            </w: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科研情况</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团队承担的科研项目多、经费多、项目来源级别高；科技成果转化取得显著的社会效益和经济效益；在国内外学术刊物上发表的科研论文数量多，水平高。</w:t>
            </w:r>
          </w:p>
        </w:tc>
      </w:tr>
      <w:tr>
        <w:tblPrEx>
          <w:tblCellMar>
            <w:top w:w="0" w:type="dxa"/>
            <w:left w:w="0" w:type="dxa"/>
            <w:bottom w:w="0" w:type="dxa"/>
            <w:right w:w="0" w:type="dxa"/>
          </w:tblCellMar>
        </w:tblPrEx>
        <w:trPr>
          <w:cantSplit/>
          <w:trHeight w:val="1050" w:hRule="atLeast"/>
          <w:jc w:val="center"/>
        </w:trPr>
        <w:tc>
          <w:tcPr>
            <w:tcW w:w="2422" w:type="dxa"/>
            <w:vMerge w:val="continue"/>
            <w:tcBorders>
              <w:top w:val="nil"/>
              <w:left w:val="single" w:color="auto" w:sz="12" w:space="0"/>
              <w:bottom w:val="single" w:color="auto" w:sz="8" w:space="0"/>
              <w:right w:val="single" w:color="auto" w:sz="8" w:space="0"/>
            </w:tcBorders>
            <w:vAlign w:val="center"/>
          </w:tcPr>
          <w:p>
            <w:pPr>
              <w:rPr>
                <w:rFonts w:ascii="仿宋_GB2312" w:eastAsia="仿宋_GB2312"/>
                <w:sz w:val="24"/>
                <w:szCs w:val="24"/>
              </w:rPr>
            </w:pP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科研与教学的结合</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形成了科研促进教学的有效机制，包括组织机构与人员等，为科研转化教学提供了制度保障；科研成果在教学活动中得到应用，科研促进教学作用明显，人才培养效果好。</w:t>
            </w:r>
          </w:p>
        </w:tc>
      </w:tr>
    </w:tbl>
    <w:p>
      <w:pPr>
        <w:rPr>
          <w:rFonts w:ascii="仿宋_GB2312" w:eastAsia="仿宋_GB2312"/>
          <w:sz w:val="24"/>
          <w:szCs w:val="24"/>
        </w:rPr>
      </w:pPr>
    </w:p>
    <w:p>
      <w:pPr>
        <w:jc w:val="center"/>
        <w:rPr>
          <w:rFonts w:ascii="仿宋_GB2312" w:eastAsia="仿宋_GB2312"/>
          <w:b/>
          <w:sz w:val="30"/>
          <w:szCs w:val="30"/>
        </w:rPr>
      </w:pPr>
    </w:p>
    <w:p>
      <w:pPr>
        <w:jc w:val="center"/>
        <w:rPr>
          <w:rFonts w:ascii="仿宋_GB2312" w:eastAsia="仿宋_GB2312"/>
          <w:b/>
          <w:sz w:val="30"/>
          <w:szCs w:val="30"/>
        </w:rPr>
      </w:pPr>
    </w:p>
    <w:p>
      <w:pPr>
        <w:jc w:val="center"/>
        <w:rPr>
          <w:rFonts w:ascii="仿宋_GB2312" w:eastAsia="仿宋_GB2312"/>
          <w:b/>
          <w:sz w:val="30"/>
          <w:szCs w:val="30"/>
        </w:rPr>
      </w:pPr>
    </w:p>
    <w:p>
      <w:pPr>
        <w:jc w:val="center"/>
        <w:rPr>
          <w:rFonts w:ascii="仿宋_GB2312" w:eastAsia="仿宋_GB2312"/>
          <w:b/>
          <w:sz w:val="30"/>
          <w:szCs w:val="30"/>
        </w:rPr>
      </w:pPr>
    </w:p>
    <w:p>
      <w:pPr>
        <w:jc w:val="center"/>
        <w:rPr>
          <w:rFonts w:ascii="仿宋_GB2312" w:eastAsia="仿宋_GB2312"/>
          <w:b/>
          <w:sz w:val="30"/>
          <w:szCs w:val="30"/>
        </w:rPr>
      </w:pPr>
      <w:r>
        <w:rPr>
          <w:rFonts w:hint="eastAsia" w:ascii="仿宋_GB2312" w:eastAsia="仿宋_GB2312"/>
          <w:b/>
          <w:sz w:val="30"/>
          <w:szCs w:val="30"/>
        </w:rPr>
        <w:t>广东省大学生校外实践教学基地验收评审指标体系（试行）</w:t>
      </w:r>
    </w:p>
    <w:tbl>
      <w:tblPr>
        <w:tblStyle w:val="5"/>
        <w:tblW w:w="15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2708"/>
        <w:gridCol w:w="10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99" w:type="dxa"/>
            <w:vMerge w:val="restart"/>
            <w:vAlign w:val="center"/>
          </w:tcPr>
          <w:p>
            <w:pPr>
              <w:spacing w:line="360" w:lineRule="exact"/>
              <w:jc w:val="center"/>
              <w:rPr>
                <w:rFonts w:ascii="仿宋_GB2312" w:eastAsia="仿宋_GB2312"/>
                <w:b/>
                <w:sz w:val="24"/>
                <w:szCs w:val="24"/>
              </w:rPr>
            </w:pPr>
            <w:r>
              <w:rPr>
                <w:rFonts w:hint="eastAsia" w:ascii="仿宋_GB2312" w:eastAsia="仿宋_GB2312"/>
                <w:b/>
                <w:sz w:val="24"/>
                <w:szCs w:val="24"/>
              </w:rPr>
              <w:t>一级指标</w:t>
            </w:r>
          </w:p>
        </w:tc>
        <w:tc>
          <w:tcPr>
            <w:tcW w:w="2708" w:type="dxa"/>
            <w:vMerge w:val="restart"/>
            <w:vAlign w:val="center"/>
          </w:tcPr>
          <w:p>
            <w:pPr>
              <w:spacing w:line="360" w:lineRule="exact"/>
              <w:jc w:val="center"/>
              <w:rPr>
                <w:rFonts w:ascii="仿宋_GB2312" w:eastAsia="仿宋_GB2312"/>
                <w:b/>
                <w:sz w:val="24"/>
                <w:szCs w:val="24"/>
              </w:rPr>
            </w:pPr>
            <w:r>
              <w:rPr>
                <w:rFonts w:hint="eastAsia" w:ascii="仿宋_GB2312" w:eastAsia="仿宋_GB2312"/>
                <w:b/>
                <w:sz w:val="24"/>
                <w:szCs w:val="24"/>
              </w:rPr>
              <w:t>二级指标</w:t>
            </w:r>
          </w:p>
        </w:tc>
        <w:tc>
          <w:tcPr>
            <w:tcW w:w="10019" w:type="dxa"/>
            <w:vMerge w:val="restart"/>
            <w:vAlign w:val="center"/>
          </w:tcPr>
          <w:p>
            <w:pPr>
              <w:spacing w:line="360" w:lineRule="exact"/>
              <w:jc w:val="center"/>
              <w:rPr>
                <w:rFonts w:ascii="仿宋_GB2312" w:eastAsia="仿宋_GB2312"/>
                <w:b/>
                <w:sz w:val="24"/>
                <w:szCs w:val="24"/>
              </w:rPr>
            </w:pPr>
            <w:r>
              <w:rPr>
                <w:rFonts w:hint="eastAsia" w:ascii="仿宋_GB2312" w:eastAsia="仿宋_GB2312"/>
                <w:b/>
                <w:sz w:val="24"/>
                <w:szCs w:val="24"/>
              </w:rPr>
              <w:t>指标内涵及相关主要观测点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99" w:type="dxa"/>
            <w:vMerge w:val="continue"/>
            <w:vAlign w:val="center"/>
          </w:tcPr>
          <w:p>
            <w:pPr>
              <w:widowControl/>
              <w:spacing w:line="360" w:lineRule="exact"/>
              <w:jc w:val="center"/>
              <w:rPr>
                <w:rFonts w:ascii="仿宋_GB2312" w:eastAsia="仿宋_GB2312"/>
                <w:b/>
                <w:sz w:val="24"/>
                <w:szCs w:val="24"/>
              </w:rPr>
            </w:pPr>
          </w:p>
        </w:tc>
        <w:tc>
          <w:tcPr>
            <w:tcW w:w="2708" w:type="dxa"/>
            <w:vMerge w:val="continue"/>
            <w:vAlign w:val="center"/>
          </w:tcPr>
          <w:p>
            <w:pPr>
              <w:widowControl/>
              <w:spacing w:line="360" w:lineRule="exact"/>
              <w:jc w:val="left"/>
              <w:rPr>
                <w:rFonts w:ascii="仿宋_GB2312" w:eastAsia="仿宋_GB2312"/>
                <w:b/>
                <w:sz w:val="24"/>
                <w:szCs w:val="24"/>
              </w:rPr>
            </w:pPr>
          </w:p>
        </w:tc>
        <w:tc>
          <w:tcPr>
            <w:tcW w:w="10019" w:type="dxa"/>
            <w:vMerge w:val="continue"/>
            <w:vAlign w:val="center"/>
          </w:tcPr>
          <w:p>
            <w:pPr>
              <w:widowControl/>
              <w:spacing w:line="360" w:lineRule="exact"/>
              <w:jc w:val="left"/>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399" w:type="dxa"/>
            <w:vMerge w:val="continue"/>
            <w:tcBorders>
              <w:bottom w:val="single" w:color="auto" w:sz="4" w:space="0"/>
            </w:tcBorders>
            <w:vAlign w:val="center"/>
          </w:tcPr>
          <w:p>
            <w:pPr>
              <w:widowControl/>
              <w:spacing w:line="360" w:lineRule="exact"/>
              <w:jc w:val="center"/>
              <w:rPr>
                <w:rFonts w:ascii="仿宋_GB2312" w:eastAsia="仿宋_GB2312"/>
                <w:b/>
                <w:sz w:val="24"/>
                <w:szCs w:val="24"/>
              </w:rPr>
            </w:pPr>
          </w:p>
        </w:tc>
        <w:tc>
          <w:tcPr>
            <w:tcW w:w="2708" w:type="dxa"/>
            <w:vMerge w:val="continue"/>
            <w:tcBorders>
              <w:bottom w:val="single" w:color="auto" w:sz="4" w:space="0"/>
            </w:tcBorders>
            <w:vAlign w:val="center"/>
          </w:tcPr>
          <w:p>
            <w:pPr>
              <w:widowControl/>
              <w:spacing w:line="360" w:lineRule="exact"/>
              <w:jc w:val="left"/>
              <w:rPr>
                <w:rFonts w:ascii="仿宋_GB2312" w:eastAsia="仿宋_GB2312"/>
                <w:b/>
                <w:sz w:val="24"/>
                <w:szCs w:val="24"/>
              </w:rPr>
            </w:pPr>
          </w:p>
        </w:tc>
        <w:tc>
          <w:tcPr>
            <w:tcW w:w="10019" w:type="dxa"/>
            <w:vMerge w:val="continue"/>
            <w:tcBorders>
              <w:bottom w:val="single" w:color="auto" w:sz="4" w:space="0"/>
            </w:tcBorders>
            <w:vAlign w:val="center"/>
          </w:tcPr>
          <w:p>
            <w:pPr>
              <w:widowControl/>
              <w:spacing w:line="360" w:lineRule="exact"/>
              <w:jc w:val="left"/>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2399" w:type="dxa"/>
            <w:vMerge w:val="restart"/>
            <w:vAlign w:val="center"/>
          </w:tcPr>
          <w:p>
            <w:pPr>
              <w:spacing w:line="360" w:lineRule="exact"/>
              <w:jc w:val="center"/>
              <w:rPr>
                <w:rFonts w:ascii="仿宋_GB2312" w:eastAsia="仿宋_GB2312"/>
                <w:sz w:val="24"/>
                <w:szCs w:val="24"/>
              </w:rPr>
            </w:pPr>
            <w:r>
              <w:rPr>
                <w:rFonts w:hint="eastAsia" w:ascii="仿宋_GB2312" w:eastAsia="仿宋_GB2312"/>
                <w:sz w:val="24"/>
                <w:szCs w:val="24"/>
              </w:rPr>
              <w:t>建设基本情况</w:t>
            </w:r>
          </w:p>
          <w:p>
            <w:pPr>
              <w:spacing w:line="360" w:lineRule="exact"/>
              <w:jc w:val="center"/>
              <w:rPr>
                <w:rFonts w:ascii="仿宋_GB2312" w:eastAsia="仿宋_GB2312"/>
                <w:sz w:val="24"/>
                <w:szCs w:val="24"/>
              </w:rPr>
            </w:pPr>
            <w:r>
              <w:rPr>
                <w:rFonts w:hint="eastAsia" w:ascii="仿宋_GB2312" w:eastAsia="仿宋_GB2312"/>
                <w:sz w:val="24"/>
                <w:szCs w:val="24"/>
              </w:rPr>
              <w:t>（75分）</w:t>
            </w: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实践教学</w:t>
            </w:r>
          </w:p>
        </w:tc>
        <w:tc>
          <w:tcPr>
            <w:tcW w:w="10019" w:type="dxa"/>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构建了相对完善的实践教学体系，基地建设思路清晰；企业深度参与基地教学，校企共同制定教学目标、培养方案和考核标准，共同开发课程体系和实践项目；校企合作共同指导学生实践教学项目和毕业论文（设计）等，共同管理实践教学过程，共同评价教学效果，共同考核学生实践成效；实践教学体系完备，实践教学内容贴近生产实际，应用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399" w:type="dxa"/>
            <w:vMerge w:val="continue"/>
            <w:vAlign w:val="center"/>
          </w:tcPr>
          <w:p>
            <w:pPr>
              <w:widowControl/>
              <w:spacing w:line="360" w:lineRule="exact"/>
              <w:jc w:val="center"/>
              <w:rPr>
                <w:rFonts w:ascii="仿宋_GB2312" w:eastAsia="仿宋_GB2312"/>
                <w:sz w:val="24"/>
                <w:szCs w:val="24"/>
              </w:rPr>
            </w:pP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师资建设</w:t>
            </w:r>
          </w:p>
        </w:tc>
        <w:tc>
          <w:tcPr>
            <w:tcW w:w="10019" w:type="dxa"/>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建设双方建立稳定的合作关系，双方共同培养实践教师队伍，开展了师资互聘交流，有较多高水平学科专家、行业企业专家参与指导实践教学；实践教学队伍由高校专任教师和企业兼职教师组成，教师队伍具有专业领域实践经历，结构合理，核心骨干相对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399" w:type="dxa"/>
            <w:vMerge w:val="continue"/>
            <w:vAlign w:val="center"/>
          </w:tcPr>
          <w:p>
            <w:pPr>
              <w:widowControl/>
              <w:spacing w:line="360" w:lineRule="exact"/>
              <w:jc w:val="center"/>
              <w:rPr>
                <w:rFonts w:ascii="仿宋_GB2312" w:eastAsia="仿宋_GB2312"/>
                <w:sz w:val="24"/>
                <w:szCs w:val="24"/>
              </w:rPr>
            </w:pP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条件建设</w:t>
            </w:r>
          </w:p>
        </w:tc>
        <w:tc>
          <w:tcPr>
            <w:tcW w:w="10019" w:type="dxa"/>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的面积、空间、结构布局科学合理，安全、环保符合国家标准，应急设施和措施完备，软硬件设施完善，满足教学需要；与实验室和实验教学示范中心等校内实践实验场地能够互补，形成完备的实践实验教学条件保障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399" w:type="dxa"/>
            <w:vMerge w:val="continue"/>
            <w:vAlign w:val="center"/>
          </w:tcPr>
          <w:p>
            <w:pPr>
              <w:widowControl/>
              <w:spacing w:line="360" w:lineRule="exact"/>
              <w:jc w:val="center"/>
              <w:rPr>
                <w:rFonts w:ascii="仿宋_GB2312" w:eastAsia="仿宋_GB2312"/>
                <w:sz w:val="24"/>
                <w:szCs w:val="24"/>
              </w:rPr>
            </w:pP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管理制度</w:t>
            </w:r>
          </w:p>
        </w:tc>
        <w:tc>
          <w:tcPr>
            <w:tcW w:w="10019" w:type="dxa"/>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教学运行、学生管理、安全保障、资金使用等规章制度完善，激励约束机制健全；管理制度规范化、人性化，以学生为本；管理层次完善，目标责任明确，运行机制合理。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99" w:type="dxa"/>
            <w:vMerge w:val="continue"/>
            <w:vAlign w:val="center"/>
          </w:tcPr>
          <w:p>
            <w:pPr>
              <w:widowControl/>
              <w:spacing w:line="360" w:lineRule="exact"/>
              <w:jc w:val="center"/>
              <w:rPr>
                <w:rFonts w:ascii="仿宋_GB2312" w:eastAsia="仿宋_GB2312"/>
                <w:sz w:val="24"/>
                <w:szCs w:val="24"/>
              </w:rPr>
            </w:pP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建设成效</w:t>
            </w:r>
          </w:p>
        </w:tc>
        <w:tc>
          <w:tcPr>
            <w:tcW w:w="10019" w:type="dxa"/>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校企深度融合，校外实践教学体系完备，共同开发的实践课程资源丰富，共同编写教材和并建立了实训项目库；依托实践基地，学生实践能力和创新能力显著提升，创新创业项目、专利发明、论文发表数量有所增加；实践教学成果丰富，依托基地建设衍生了一批省级教学改革和质量工程项目、省部级以上教学成果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99" w:type="dxa"/>
            <w:vMerge w:val="restart"/>
            <w:vAlign w:val="center"/>
          </w:tcPr>
          <w:p>
            <w:pPr>
              <w:spacing w:line="360" w:lineRule="exact"/>
              <w:jc w:val="center"/>
              <w:rPr>
                <w:rFonts w:ascii="仿宋_GB2312" w:eastAsia="仿宋_GB2312"/>
                <w:sz w:val="24"/>
                <w:szCs w:val="24"/>
              </w:rPr>
            </w:pPr>
            <w:r>
              <w:rPr>
                <w:rFonts w:hint="eastAsia" w:ascii="仿宋_GB2312" w:eastAsia="仿宋_GB2312"/>
                <w:sz w:val="24"/>
                <w:szCs w:val="24"/>
              </w:rPr>
              <w:t>基地运行情况</w:t>
            </w:r>
          </w:p>
          <w:p>
            <w:pPr>
              <w:spacing w:line="360" w:lineRule="exact"/>
              <w:jc w:val="center"/>
              <w:rPr>
                <w:rFonts w:ascii="仿宋_GB2312" w:eastAsia="仿宋_GB2312"/>
                <w:sz w:val="24"/>
                <w:szCs w:val="24"/>
              </w:rPr>
            </w:pPr>
            <w:r>
              <w:rPr>
                <w:rFonts w:hint="eastAsia" w:ascii="仿宋_GB2312" w:eastAsia="仿宋_GB2312"/>
                <w:sz w:val="24"/>
                <w:szCs w:val="24"/>
              </w:rPr>
              <w:t>（20分）</w:t>
            </w: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满足学生实践需求</w:t>
            </w:r>
          </w:p>
        </w:tc>
        <w:tc>
          <w:tcPr>
            <w:tcW w:w="10019" w:type="dxa"/>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场地、设备、实践条件等满足本校相关专业学生实践需求。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399" w:type="dxa"/>
            <w:vMerge w:val="continue"/>
            <w:vAlign w:val="center"/>
          </w:tcPr>
          <w:p>
            <w:pPr>
              <w:widowControl/>
              <w:spacing w:line="360" w:lineRule="exact"/>
              <w:jc w:val="center"/>
              <w:rPr>
                <w:rFonts w:ascii="仿宋_GB2312" w:eastAsia="仿宋_GB2312"/>
                <w:sz w:val="24"/>
                <w:szCs w:val="24"/>
              </w:rPr>
            </w:pP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基地开放共享</w:t>
            </w:r>
          </w:p>
        </w:tc>
        <w:tc>
          <w:tcPr>
            <w:tcW w:w="10019" w:type="dxa"/>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基地面向其他高校开放，与其他学校、单位建立开放共享机制。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99" w:type="dxa"/>
            <w:vMerge w:val="continue"/>
            <w:vAlign w:val="center"/>
          </w:tcPr>
          <w:p>
            <w:pPr>
              <w:widowControl/>
              <w:spacing w:line="360" w:lineRule="exact"/>
              <w:jc w:val="center"/>
              <w:rPr>
                <w:rFonts w:ascii="仿宋_GB2312" w:eastAsia="仿宋_GB2312"/>
                <w:sz w:val="24"/>
                <w:szCs w:val="24"/>
              </w:rPr>
            </w:pP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经费使用情况</w:t>
            </w:r>
          </w:p>
        </w:tc>
        <w:tc>
          <w:tcPr>
            <w:tcW w:w="10019" w:type="dxa"/>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基地运行经费充足，能够满足实践教学运转需要且运行经费投入制度化，经费保障制度完备；合作单位对基地的建设运营投入经费，支持基地发展。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99" w:type="dxa"/>
            <w:vAlign w:val="center"/>
          </w:tcPr>
          <w:p>
            <w:pPr>
              <w:spacing w:line="360" w:lineRule="exact"/>
              <w:jc w:val="center"/>
              <w:rPr>
                <w:rFonts w:ascii="仿宋_GB2312" w:eastAsia="仿宋_GB2312"/>
                <w:sz w:val="24"/>
                <w:szCs w:val="24"/>
              </w:rPr>
            </w:pPr>
            <w:r>
              <w:rPr>
                <w:rFonts w:hint="eastAsia" w:ascii="仿宋_GB2312" w:eastAsia="仿宋_GB2312"/>
                <w:sz w:val="24"/>
                <w:szCs w:val="24"/>
              </w:rPr>
              <w:t>特色与创新</w:t>
            </w:r>
          </w:p>
          <w:p>
            <w:pPr>
              <w:spacing w:line="360" w:lineRule="exact"/>
              <w:jc w:val="center"/>
              <w:rPr>
                <w:rFonts w:ascii="仿宋_GB2312" w:eastAsia="仿宋_GB2312"/>
                <w:sz w:val="24"/>
                <w:szCs w:val="24"/>
              </w:rPr>
            </w:pPr>
            <w:r>
              <w:rPr>
                <w:rFonts w:hint="eastAsia" w:ascii="仿宋_GB2312" w:eastAsia="仿宋_GB2312"/>
                <w:sz w:val="24"/>
                <w:szCs w:val="24"/>
              </w:rPr>
              <w:t>（5分）</w:t>
            </w: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特色与创新</w:t>
            </w:r>
          </w:p>
        </w:tc>
        <w:tc>
          <w:tcPr>
            <w:tcW w:w="10019" w:type="dxa"/>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基地建设富有自身特色，在实践教学、师资队伍、条件建设、管理模式、运作管理、能力培养等方面具有独特的、创新性的做法，且在全省乃至全国范围内具有推广应用价值。</w:t>
            </w:r>
          </w:p>
        </w:tc>
      </w:tr>
    </w:tbl>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ascii="仿宋_GB2312" w:eastAsia="仿宋_GB2312"/>
          <w:b/>
          <w:sz w:val="30"/>
          <w:szCs w:val="30"/>
        </w:rPr>
      </w:pPr>
      <w:r>
        <w:rPr>
          <w:rFonts w:hint="eastAsia" w:ascii="仿宋_GB2312" w:eastAsia="仿宋_GB2312"/>
          <w:b/>
          <w:sz w:val="30"/>
          <w:szCs w:val="30"/>
        </w:rPr>
        <w:t>广东省省实验教学示范中心验收评审指标体系（试行）</w:t>
      </w:r>
    </w:p>
    <w:tbl>
      <w:tblPr>
        <w:tblStyle w:val="5"/>
        <w:tblW w:w="15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109"/>
        <w:gridCol w:w="1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blHeader/>
          <w:jc w:val="center"/>
        </w:trPr>
        <w:tc>
          <w:tcPr>
            <w:tcW w:w="1944" w:type="dxa"/>
            <w:vMerge w:val="restart"/>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109" w:type="dxa"/>
            <w:vMerge w:val="restart"/>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1198" w:type="dxa"/>
            <w:vMerge w:val="restart"/>
            <w:vAlign w:val="center"/>
          </w:tcPr>
          <w:p>
            <w:pPr>
              <w:jc w:val="center"/>
              <w:rPr>
                <w:rFonts w:ascii="仿宋_GB2312" w:eastAsia="仿宋_GB2312"/>
                <w:b/>
                <w:sz w:val="24"/>
                <w:szCs w:val="24"/>
              </w:rPr>
            </w:pPr>
            <w:r>
              <w:rPr>
                <w:rFonts w:hint="eastAsia" w:ascii="仿宋_GB2312" w:eastAsia="仿宋_GB2312"/>
                <w:b/>
                <w:sz w:val="24"/>
                <w:szCs w:val="24"/>
              </w:rPr>
              <w:t>指标内涵及相关主要观测点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944" w:type="dxa"/>
            <w:vMerge w:val="continue"/>
            <w:vAlign w:val="center"/>
          </w:tcPr>
          <w:p>
            <w:pPr>
              <w:rPr>
                <w:rFonts w:ascii="仿宋_GB2312" w:eastAsia="仿宋_GB2312"/>
                <w:b/>
                <w:sz w:val="24"/>
                <w:szCs w:val="24"/>
              </w:rPr>
            </w:pPr>
          </w:p>
        </w:tc>
        <w:tc>
          <w:tcPr>
            <w:tcW w:w="2109" w:type="dxa"/>
            <w:vMerge w:val="continue"/>
            <w:vAlign w:val="center"/>
          </w:tcPr>
          <w:p>
            <w:pPr>
              <w:jc w:val="center"/>
              <w:rPr>
                <w:rFonts w:ascii="仿宋_GB2312" w:eastAsia="仿宋_GB2312"/>
                <w:b/>
                <w:sz w:val="24"/>
                <w:szCs w:val="24"/>
              </w:rPr>
            </w:pPr>
          </w:p>
        </w:tc>
        <w:tc>
          <w:tcPr>
            <w:tcW w:w="11198" w:type="dxa"/>
            <w:vMerge w:val="continue"/>
            <w:vAlign w:val="center"/>
          </w:tcPr>
          <w:p>
            <w:pP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944" w:type="dxa"/>
            <w:vMerge w:val="restart"/>
            <w:vAlign w:val="center"/>
          </w:tcPr>
          <w:p>
            <w:pPr>
              <w:rPr>
                <w:rFonts w:ascii="仿宋_GB2312" w:eastAsia="仿宋_GB2312"/>
                <w:sz w:val="24"/>
                <w:szCs w:val="24"/>
              </w:rPr>
            </w:pPr>
            <w:r>
              <w:rPr>
                <w:rFonts w:hint="eastAsia" w:ascii="仿宋_GB2312" w:eastAsia="仿宋_GB2312"/>
                <w:sz w:val="24"/>
                <w:szCs w:val="24"/>
              </w:rPr>
              <w:t>实验教学（30分）</w:t>
            </w: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教学体系</w:t>
            </w:r>
          </w:p>
        </w:tc>
        <w:tc>
          <w:tcPr>
            <w:tcW w:w="11198" w:type="dxa"/>
            <w:vAlign w:val="center"/>
          </w:tcPr>
          <w:p>
            <w:pPr>
              <w:rPr>
                <w:rFonts w:ascii="仿宋_GB2312" w:eastAsia="仿宋_GB2312"/>
                <w:sz w:val="24"/>
                <w:szCs w:val="24"/>
              </w:rPr>
            </w:pPr>
            <w:r>
              <w:rPr>
                <w:rFonts w:hint="eastAsia" w:ascii="仿宋_GB2312" w:eastAsia="仿宋_GB2312"/>
                <w:sz w:val="24"/>
                <w:szCs w:val="24"/>
              </w:rPr>
              <w:t>建立与理论教学有机结合,以能力培养为核心,分层次的实验教学体系，涵盖基本型实验、综合设计型实验、研究创新型实验等；教学内容注重传统与现代的结合，与科研、工程和社会应用实践密切联系,融入科技创新和实验教学改革成果；有自编实验教材，且水平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944" w:type="dxa"/>
            <w:vMerge w:val="continue"/>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教学方法</w:t>
            </w:r>
          </w:p>
        </w:tc>
        <w:tc>
          <w:tcPr>
            <w:tcW w:w="11198" w:type="dxa"/>
            <w:vAlign w:val="center"/>
          </w:tcPr>
          <w:p>
            <w:pPr>
              <w:rPr>
                <w:rFonts w:ascii="仿宋_GB2312" w:eastAsia="仿宋_GB2312"/>
                <w:sz w:val="24"/>
                <w:szCs w:val="24"/>
              </w:rPr>
            </w:pPr>
            <w:r>
              <w:rPr>
                <w:rFonts w:hint="eastAsia" w:ascii="仿宋_GB2312" w:eastAsia="仿宋_GB2312"/>
                <w:sz w:val="24"/>
                <w:szCs w:val="24"/>
              </w:rPr>
              <w:t>重视实验技术研究，实验项目选择、实验方案设计有利于启发学生科学思维和创新意识；改进实验教学方法，建立以学生为中心的实验教学模式，形成以自主式、合作式、研究式为主的学习方式；实验教学手段先进，引入现代技术，融合多种方式辅助实验教学；建立多元实验考核方法，统筹考核实验过程与实验结果，激发学生实验兴趣，提高实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944" w:type="dxa"/>
            <w:vMerge w:val="continue"/>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教学效果</w:t>
            </w:r>
          </w:p>
        </w:tc>
        <w:tc>
          <w:tcPr>
            <w:tcW w:w="11198" w:type="dxa"/>
            <w:vAlign w:val="center"/>
          </w:tcPr>
          <w:p>
            <w:pPr>
              <w:rPr>
                <w:rFonts w:ascii="仿宋_GB2312" w:eastAsia="仿宋_GB2312"/>
                <w:sz w:val="24"/>
                <w:szCs w:val="24"/>
              </w:rPr>
            </w:pPr>
            <w:r>
              <w:rPr>
                <w:rFonts w:hint="eastAsia" w:ascii="仿宋_GB2312" w:eastAsia="仿宋_GB2312"/>
                <w:sz w:val="24"/>
                <w:szCs w:val="24"/>
              </w:rPr>
              <w:t>专业覆盖面广，实验开出率高，教学效果好，学生实验兴趣浓厚，对实验教学评价总体优良；学生实验基本技能宽厚扎实，实践创新能力强，实验创新成果多，学生有正式发表的论文或省部级以上竞赛奖等；实验教学成果丰富，正式发表的高水平实验教学论文多，承担省部级以上教学改革项目，成果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944" w:type="dxa"/>
            <w:vMerge w:val="restart"/>
            <w:vAlign w:val="center"/>
          </w:tcPr>
          <w:p>
            <w:pPr>
              <w:rPr>
                <w:rFonts w:ascii="仿宋_GB2312" w:eastAsia="仿宋_GB2312"/>
                <w:sz w:val="24"/>
                <w:szCs w:val="24"/>
              </w:rPr>
            </w:pPr>
            <w:r>
              <w:rPr>
                <w:rFonts w:hint="eastAsia" w:ascii="仿宋_GB2312" w:eastAsia="仿宋_GB2312"/>
                <w:sz w:val="24"/>
                <w:szCs w:val="24"/>
              </w:rPr>
              <w:t>教学队伍（20分）</w:t>
            </w: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制度建设</w:t>
            </w:r>
          </w:p>
        </w:tc>
        <w:tc>
          <w:tcPr>
            <w:tcW w:w="11198" w:type="dxa"/>
            <w:vAlign w:val="center"/>
          </w:tcPr>
          <w:p>
            <w:pPr>
              <w:rPr>
                <w:rFonts w:ascii="仿宋_GB2312" w:eastAsia="仿宋_GB2312"/>
                <w:sz w:val="24"/>
                <w:szCs w:val="24"/>
              </w:rPr>
            </w:pPr>
            <w:r>
              <w:rPr>
                <w:rFonts w:hint="eastAsia" w:ascii="仿宋_GB2312" w:eastAsia="仿宋_GB2312"/>
                <w:sz w:val="24"/>
                <w:szCs w:val="24"/>
              </w:rPr>
              <w:t>学校重视实验教学队伍建设，规划科学；政策措施得力，能引导和激励高水平教师积极投入实验教学；实验教学队伍培养培训制度健全落实，富有成效。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944" w:type="dxa"/>
            <w:vMerge w:val="continue"/>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队伍状况</w:t>
            </w:r>
          </w:p>
        </w:tc>
        <w:tc>
          <w:tcPr>
            <w:tcW w:w="11198" w:type="dxa"/>
            <w:vAlign w:val="center"/>
          </w:tcPr>
          <w:p>
            <w:pPr>
              <w:rPr>
                <w:rFonts w:ascii="仿宋_GB2312" w:eastAsia="仿宋_GB2312"/>
                <w:sz w:val="24"/>
                <w:szCs w:val="24"/>
              </w:rPr>
            </w:pPr>
            <w:r>
              <w:rPr>
                <w:rFonts w:hint="eastAsia" w:ascii="仿宋_GB2312" w:eastAsia="仿宋_GB2312"/>
                <w:sz w:val="24"/>
                <w:szCs w:val="24"/>
              </w:rPr>
              <w:t>实验教学中心负责人学术水平高，具有高级职称，教学科研实践经验丰富，热爱实验教学，管理能力强；实验教学队伍结构合理，与理论教学人员互通，骨干力量相对稳定，保持动态平衡；实验教学队伍教学科研创新能力强，实验教学水平高，积极参加教学改革、科学研究、社会服务、国际交流；实验教学队伍教风优良，治学严谨，勇于探索和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1944" w:type="dxa"/>
            <w:vMerge w:val="restart"/>
            <w:vAlign w:val="center"/>
          </w:tcPr>
          <w:p>
            <w:pPr>
              <w:rPr>
                <w:rFonts w:ascii="仿宋_GB2312" w:eastAsia="仿宋_GB2312"/>
                <w:sz w:val="24"/>
                <w:szCs w:val="24"/>
              </w:rPr>
            </w:pPr>
            <w:r>
              <w:rPr>
                <w:rFonts w:hint="eastAsia" w:ascii="仿宋_GB2312" w:eastAsia="仿宋_GB2312"/>
                <w:sz w:val="24"/>
                <w:szCs w:val="24"/>
              </w:rPr>
              <w:t>设备与环境（30分）</w:t>
            </w: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信息平台</w:t>
            </w:r>
          </w:p>
        </w:tc>
        <w:tc>
          <w:tcPr>
            <w:tcW w:w="11198" w:type="dxa"/>
            <w:vAlign w:val="center"/>
          </w:tcPr>
          <w:p>
            <w:pPr>
              <w:rPr>
                <w:rFonts w:ascii="仿宋_GB2312" w:eastAsia="仿宋_GB2312"/>
                <w:sz w:val="24"/>
                <w:szCs w:val="24"/>
              </w:rPr>
            </w:pPr>
            <w:r>
              <w:rPr>
                <w:rFonts w:hint="eastAsia" w:ascii="仿宋_GB2312" w:eastAsia="仿宋_GB2312"/>
                <w:sz w:val="24"/>
                <w:szCs w:val="24"/>
              </w:rPr>
              <w:t>建成网络化实验教学和实验室管理信息平台；具有丰富的网络实验教学资源；实现网上辅助教学和网络化、智能化管理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1944" w:type="dxa"/>
            <w:vMerge w:val="continue"/>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运行机制</w:t>
            </w:r>
          </w:p>
        </w:tc>
        <w:tc>
          <w:tcPr>
            <w:tcW w:w="11198" w:type="dxa"/>
            <w:vAlign w:val="center"/>
          </w:tcPr>
          <w:p>
            <w:pPr>
              <w:rPr>
                <w:rFonts w:ascii="仿宋_GB2312" w:eastAsia="仿宋_GB2312"/>
                <w:sz w:val="24"/>
                <w:szCs w:val="24"/>
              </w:rPr>
            </w:pPr>
            <w:r>
              <w:rPr>
                <w:rFonts w:hint="eastAsia" w:ascii="仿宋_GB2312" w:eastAsia="仿宋_GB2312"/>
                <w:sz w:val="24"/>
                <w:szCs w:val="24"/>
              </w:rPr>
              <w:t>实验教学开放运行，保障措施落实得力，中心运行良好；管理制度规范化、人性化，以学生为本；实验教学评价办法科学合理，鼓励教师积极投入和改革创新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1944" w:type="dxa"/>
            <w:vMerge w:val="continue"/>
            <w:tcBorders>
              <w:bottom w:val="single" w:color="000000" w:sz="4" w:space="0"/>
            </w:tcBorders>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场地和仪器设备</w:t>
            </w:r>
          </w:p>
        </w:tc>
        <w:tc>
          <w:tcPr>
            <w:tcW w:w="11198" w:type="dxa"/>
            <w:vAlign w:val="center"/>
          </w:tcPr>
          <w:p>
            <w:pPr>
              <w:rPr>
                <w:rFonts w:ascii="仿宋_GB2312" w:eastAsia="仿宋_GB2312"/>
                <w:sz w:val="24"/>
                <w:szCs w:val="24"/>
              </w:rPr>
            </w:pPr>
            <w:r>
              <w:rPr>
                <w:rFonts w:hint="eastAsia" w:ascii="仿宋_GB2312" w:eastAsia="仿宋_GB2312"/>
                <w:sz w:val="24"/>
                <w:szCs w:val="24"/>
              </w:rPr>
              <w:t>中心实验场地充足，实验室面积、空间、布局科学合理。实验仪器品质精良，组合优化，配置合理，数量充足，满足现代实验教学要求；仪器设备使用效益高；改进、自制仪器设备有特色、教学效果好；仪器设备管理制度健全落实；设备与环境维护措施得力，设备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944" w:type="dxa"/>
            <w:tcBorders>
              <w:top w:val="single" w:color="000000" w:sz="4" w:space="0"/>
              <w:bottom w:val="single" w:color="000000" w:sz="4" w:space="0"/>
            </w:tcBorders>
            <w:vAlign w:val="center"/>
          </w:tcPr>
          <w:p>
            <w:pPr>
              <w:rPr>
                <w:rFonts w:ascii="仿宋_GB2312" w:eastAsia="仿宋_GB2312"/>
                <w:sz w:val="24"/>
                <w:szCs w:val="24"/>
              </w:rPr>
            </w:pPr>
            <w:r>
              <w:rPr>
                <w:rFonts w:hint="eastAsia" w:ascii="仿宋_GB2312" w:eastAsia="仿宋_GB2312"/>
                <w:sz w:val="24"/>
                <w:szCs w:val="24"/>
              </w:rPr>
              <w:t>经费投入情况（10分）</w:t>
            </w: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经费投入</w:t>
            </w:r>
          </w:p>
        </w:tc>
        <w:tc>
          <w:tcPr>
            <w:tcW w:w="11198" w:type="dxa"/>
            <w:vAlign w:val="center"/>
          </w:tcPr>
          <w:p>
            <w:pPr>
              <w:rPr>
                <w:rFonts w:ascii="仿宋_GB2312" w:eastAsia="仿宋_GB2312"/>
                <w:sz w:val="24"/>
                <w:szCs w:val="24"/>
              </w:rPr>
            </w:pPr>
            <w:r>
              <w:rPr>
                <w:rFonts w:hint="eastAsia" w:ascii="仿宋_GB2312" w:eastAsia="仿宋_GB2312"/>
                <w:sz w:val="24"/>
                <w:szCs w:val="24"/>
              </w:rPr>
              <w:t>实验教学运行经费投入制度化；仪器设备维护经费足额到位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944" w:type="dxa"/>
            <w:tcBorders>
              <w:top w:val="single" w:color="000000"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基本情况（10分）</w:t>
            </w:r>
          </w:p>
        </w:tc>
        <w:tc>
          <w:tcPr>
            <w:tcW w:w="2109"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1119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主要建设任务已基本完成；建设成果达到申报预期</w:t>
            </w:r>
          </w:p>
        </w:tc>
      </w:tr>
    </w:tbl>
    <w:p>
      <w:pPr>
        <w:jc w:val="center"/>
        <w:rPr>
          <w:rFonts w:ascii="仿宋_GB2312" w:eastAsia="仿宋_GB2312"/>
          <w:b/>
          <w:sz w:val="30"/>
          <w:szCs w:val="30"/>
        </w:rPr>
      </w:pPr>
      <w:r>
        <w:rPr>
          <w:rFonts w:hint="eastAsia" w:ascii="仿宋_GB2312" w:eastAsia="仿宋_GB2312"/>
          <w:b/>
          <w:sz w:val="30"/>
          <w:szCs w:val="30"/>
        </w:rPr>
        <w:t>广东省大学生应用型人才培养示范基地验收评审指标体系（试行）</w:t>
      </w:r>
    </w:p>
    <w:tbl>
      <w:tblPr>
        <w:tblStyle w:val="5"/>
        <w:tblW w:w="15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981"/>
        <w:gridCol w:w="1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956" w:type="dxa"/>
            <w:vMerge w:val="restart"/>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1981" w:type="dxa"/>
            <w:vMerge w:val="restart"/>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1371" w:type="dxa"/>
            <w:vMerge w:val="restart"/>
            <w:vAlign w:val="center"/>
          </w:tcPr>
          <w:p>
            <w:pPr>
              <w:jc w:val="center"/>
              <w:rPr>
                <w:rFonts w:ascii="仿宋_GB2312" w:eastAsia="仿宋_GB2312"/>
                <w:b/>
                <w:sz w:val="24"/>
                <w:szCs w:val="24"/>
              </w:rPr>
            </w:pPr>
            <w:r>
              <w:rPr>
                <w:rFonts w:hint="eastAsia" w:ascii="仿宋_GB2312" w:eastAsia="仿宋_GB2312"/>
                <w:b/>
                <w:sz w:val="24"/>
                <w:szCs w:val="24"/>
              </w:rPr>
              <w:t>指标内涵及相关主要观测点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56" w:type="dxa"/>
            <w:vMerge w:val="continue"/>
            <w:vAlign w:val="center"/>
          </w:tcPr>
          <w:p>
            <w:pPr>
              <w:rPr>
                <w:rFonts w:ascii="仿宋_GB2312" w:eastAsia="仿宋_GB2312"/>
                <w:sz w:val="24"/>
                <w:szCs w:val="24"/>
              </w:rPr>
            </w:pPr>
          </w:p>
        </w:tc>
        <w:tc>
          <w:tcPr>
            <w:tcW w:w="1981" w:type="dxa"/>
            <w:vMerge w:val="continue"/>
            <w:vAlign w:val="center"/>
          </w:tcPr>
          <w:p>
            <w:pPr>
              <w:jc w:val="center"/>
              <w:rPr>
                <w:rFonts w:ascii="仿宋_GB2312" w:eastAsia="仿宋_GB2312"/>
                <w:sz w:val="24"/>
                <w:szCs w:val="24"/>
              </w:rPr>
            </w:pPr>
          </w:p>
        </w:tc>
        <w:tc>
          <w:tcPr>
            <w:tcW w:w="11371" w:type="dxa"/>
            <w:vMerge w:val="continue"/>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56" w:type="dxa"/>
            <w:vMerge w:val="continue"/>
            <w:tcBorders>
              <w:bottom w:val="single" w:color="auto" w:sz="4" w:space="0"/>
            </w:tcBorders>
            <w:vAlign w:val="center"/>
          </w:tcPr>
          <w:p>
            <w:pPr>
              <w:rPr>
                <w:rFonts w:ascii="仿宋_GB2312" w:eastAsia="仿宋_GB2312"/>
                <w:sz w:val="24"/>
                <w:szCs w:val="24"/>
              </w:rPr>
            </w:pPr>
          </w:p>
        </w:tc>
        <w:tc>
          <w:tcPr>
            <w:tcW w:w="1981" w:type="dxa"/>
            <w:vMerge w:val="continue"/>
            <w:tcBorders>
              <w:bottom w:val="single" w:color="auto" w:sz="4" w:space="0"/>
            </w:tcBorders>
            <w:vAlign w:val="center"/>
          </w:tcPr>
          <w:p>
            <w:pPr>
              <w:jc w:val="center"/>
              <w:rPr>
                <w:rFonts w:ascii="仿宋_GB2312" w:eastAsia="仿宋_GB2312"/>
                <w:sz w:val="24"/>
                <w:szCs w:val="24"/>
              </w:rPr>
            </w:pPr>
          </w:p>
        </w:tc>
        <w:tc>
          <w:tcPr>
            <w:tcW w:w="11371" w:type="dxa"/>
            <w:vMerge w:val="continue"/>
            <w:tcBorders>
              <w:bottom w:val="single" w:color="auto" w:sz="4" w:space="0"/>
            </w:tcBorders>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956" w:type="dxa"/>
            <w:vMerge w:val="restart"/>
            <w:vAlign w:val="center"/>
          </w:tcPr>
          <w:p>
            <w:pPr>
              <w:jc w:val="center"/>
              <w:rPr>
                <w:rFonts w:ascii="仿宋_GB2312" w:eastAsia="仿宋_GB2312"/>
                <w:sz w:val="24"/>
                <w:szCs w:val="24"/>
              </w:rPr>
            </w:pPr>
            <w:r>
              <w:rPr>
                <w:rFonts w:hint="eastAsia" w:ascii="仿宋_GB2312" w:eastAsia="仿宋_GB2312"/>
                <w:sz w:val="24"/>
                <w:szCs w:val="24"/>
              </w:rPr>
              <w:t>基地管理（15分）</w:t>
            </w:r>
          </w:p>
        </w:tc>
        <w:tc>
          <w:tcPr>
            <w:tcW w:w="1981" w:type="dxa"/>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基地定位</w:t>
            </w:r>
          </w:p>
        </w:tc>
        <w:tc>
          <w:tcPr>
            <w:tcW w:w="11371" w:type="dxa"/>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基地定位明确，能够坚持服务地方宗旨，主动适应区域产业经济发展需求，突出应用性培养的特色，注重基地内涵建设。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956" w:type="dxa"/>
            <w:vMerge w:val="continue"/>
            <w:tcBorders>
              <w:bottom w:val="single" w:color="auto" w:sz="4" w:space="0"/>
            </w:tcBorders>
            <w:vAlign w:val="center"/>
          </w:tcPr>
          <w:p>
            <w:pPr>
              <w:jc w:val="center"/>
              <w:rPr>
                <w:rFonts w:ascii="仿宋_GB2312" w:eastAsia="仿宋_GB2312"/>
                <w:sz w:val="24"/>
                <w:szCs w:val="24"/>
              </w:rPr>
            </w:pPr>
          </w:p>
        </w:tc>
        <w:tc>
          <w:tcPr>
            <w:tcW w:w="1981" w:type="dxa"/>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运行机制</w:t>
            </w:r>
          </w:p>
        </w:tc>
        <w:tc>
          <w:tcPr>
            <w:tcW w:w="11371" w:type="dxa"/>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教学运行、学生管理、安全保障、资金使用等制度规范化、人性化，以学生为本，激励约束机制健全；建立健全协同育人机制，促进校企协同创新。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956" w:type="dxa"/>
            <w:vMerge w:val="restart"/>
            <w:vAlign w:val="center"/>
          </w:tcPr>
          <w:p>
            <w:pPr>
              <w:jc w:val="center"/>
              <w:rPr>
                <w:rFonts w:ascii="仿宋_GB2312" w:eastAsia="仿宋_GB2312"/>
                <w:sz w:val="24"/>
                <w:szCs w:val="24"/>
              </w:rPr>
            </w:pPr>
            <w:r>
              <w:rPr>
                <w:rFonts w:hint="eastAsia" w:ascii="仿宋_GB2312" w:eastAsia="仿宋_GB2312"/>
                <w:sz w:val="24"/>
                <w:szCs w:val="24"/>
              </w:rPr>
              <w:t>基地建设（30分）</w:t>
            </w:r>
          </w:p>
        </w:tc>
        <w:tc>
          <w:tcPr>
            <w:tcW w:w="1981" w:type="dxa"/>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资金运行</w:t>
            </w:r>
          </w:p>
        </w:tc>
        <w:tc>
          <w:tcPr>
            <w:tcW w:w="11371" w:type="dxa"/>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基地运行经费充足，能够满足基地运转需要且运行经费投入制度化，经费保障制度完备；作单位对基地的建设运营投入经费，支持基地发展。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56" w:type="dxa"/>
            <w:vMerge w:val="continue"/>
            <w:tcBorders>
              <w:bottom w:val="single" w:color="auto" w:sz="4" w:space="0"/>
            </w:tcBorders>
            <w:vAlign w:val="center"/>
          </w:tcPr>
          <w:p>
            <w:pPr>
              <w:jc w:val="center"/>
              <w:rPr>
                <w:rFonts w:ascii="仿宋_GB2312" w:eastAsia="仿宋_GB2312"/>
                <w:sz w:val="24"/>
                <w:szCs w:val="24"/>
              </w:rPr>
            </w:pPr>
          </w:p>
        </w:tc>
        <w:tc>
          <w:tcPr>
            <w:tcW w:w="1981" w:type="dxa"/>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条件建设</w:t>
            </w:r>
          </w:p>
        </w:tc>
        <w:tc>
          <w:tcPr>
            <w:tcW w:w="11371" w:type="dxa"/>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基地的面积、空间、结构布局科学合理，安全、环保符合国家标准，软硬件设施满足教学需要；基地建设双方合作关系稳定，有制度保障；师资队伍满足教学需求，制定基地师资队伍建设计划，有较多企业人才参与基地教学，专兼师资队伍结构合理，核心骨干相对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956" w:type="dxa"/>
            <w:vMerge w:val="restart"/>
            <w:vAlign w:val="center"/>
          </w:tcPr>
          <w:p>
            <w:pPr>
              <w:jc w:val="center"/>
              <w:rPr>
                <w:rFonts w:ascii="仿宋_GB2312" w:eastAsia="仿宋_GB2312"/>
                <w:sz w:val="24"/>
                <w:szCs w:val="24"/>
              </w:rPr>
            </w:pPr>
            <w:r>
              <w:rPr>
                <w:rFonts w:hint="eastAsia" w:ascii="仿宋_GB2312" w:eastAsia="仿宋_GB2312"/>
                <w:sz w:val="24"/>
                <w:szCs w:val="24"/>
              </w:rPr>
              <w:t>基地效益（40分）</w:t>
            </w:r>
          </w:p>
        </w:tc>
        <w:tc>
          <w:tcPr>
            <w:tcW w:w="1981" w:type="dxa"/>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实践教学</w:t>
            </w:r>
          </w:p>
        </w:tc>
        <w:tc>
          <w:tcPr>
            <w:tcW w:w="11371" w:type="dxa"/>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实践教学体系完备、层次分明；企业深度参与基地教学和人才培养全过程；校企合作共同指导学生实践教学项目和毕业论文（设计）等，共同管理实践教学过程，共同评价教学效果，共同考核学生实践成效；实践教学体系完备，实践教学内容贴近生产实际，应用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956" w:type="dxa"/>
            <w:vMerge w:val="continue"/>
            <w:tcBorders>
              <w:bottom w:val="single" w:color="auto" w:sz="4" w:space="0"/>
            </w:tcBorders>
            <w:vAlign w:val="center"/>
          </w:tcPr>
          <w:p>
            <w:pPr>
              <w:rPr>
                <w:rFonts w:ascii="仿宋_GB2312" w:eastAsia="仿宋_GB2312"/>
                <w:sz w:val="24"/>
                <w:szCs w:val="24"/>
              </w:rPr>
            </w:pPr>
          </w:p>
        </w:tc>
        <w:tc>
          <w:tcPr>
            <w:tcW w:w="1981" w:type="dxa"/>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培养质量</w:t>
            </w:r>
          </w:p>
        </w:tc>
        <w:tc>
          <w:tcPr>
            <w:tcW w:w="11371" w:type="dxa"/>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依托基地，学生实践能力和创新能力显著提升，创新创业项目、专利发明、论文发表数量有所增加；依托基地，学生就业率有所提高，用人单位满意度提高；实践教学成果丰富，依托基地建设衍生了一批省级教学改革和质量工程项目、省部级以上教学成果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937" w:type="dxa"/>
            <w:gridSpan w:val="2"/>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特色或创新（15分）</w:t>
            </w:r>
          </w:p>
        </w:tc>
        <w:tc>
          <w:tcPr>
            <w:tcW w:w="11371" w:type="dxa"/>
            <w:vAlign w:val="center"/>
          </w:tcPr>
          <w:p>
            <w:pPr>
              <w:jc w:val="left"/>
              <w:rPr>
                <w:rFonts w:ascii="仿宋_GB2312" w:eastAsia="仿宋_GB2312"/>
                <w:sz w:val="24"/>
                <w:szCs w:val="24"/>
              </w:rPr>
            </w:pPr>
            <w:r>
              <w:rPr>
                <w:rFonts w:hint="eastAsia" w:ascii="仿宋_GB2312" w:eastAsia="仿宋_GB2312"/>
                <w:sz w:val="24"/>
                <w:szCs w:val="24"/>
              </w:rPr>
              <w:t>基地建设富有自身特色，在实践教学、师资队伍、条件建设、管理模式、运作管理、能力培养等方面具有独特的、创新性的做法，部分经验做法在全省乃至全国范围内具有推广应用价值</w:t>
            </w:r>
          </w:p>
        </w:tc>
      </w:tr>
    </w:tbl>
    <w:p>
      <w:pPr>
        <w:jc w:val="center"/>
        <w:rPr>
          <w:rFonts w:ascii="仿宋_GB2312" w:eastAsia="仿宋_GB2312"/>
          <w:b/>
          <w:sz w:val="30"/>
          <w:szCs w:val="30"/>
        </w:rPr>
      </w:pPr>
      <w:r>
        <w:rPr>
          <w:rFonts w:hint="eastAsia" w:ascii="仿宋_GB2312" w:eastAsia="仿宋_GB2312"/>
          <w:b/>
          <w:sz w:val="30"/>
          <w:szCs w:val="30"/>
        </w:rPr>
        <w:t>广东省普通高等学校应用型人才培养示范专业/战略新兴产业特色专业评审指标（试行）</w:t>
      </w:r>
    </w:p>
    <w:tbl>
      <w:tblPr>
        <w:tblStyle w:val="5"/>
        <w:tblW w:w="14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9"/>
        <w:gridCol w:w="2134"/>
        <w:gridCol w:w="9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799"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一级指标</w:t>
            </w:r>
          </w:p>
        </w:tc>
        <w:tc>
          <w:tcPr>
            <w:tcW w:w="2134"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二级指标</w:t>
            </w:r>
          </w:p>
        </w:tc>
        <w:tc>
          <w:tcPr>
            <w:tcW w:w="9919"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799" w:type="dxa"/>
            <w:vMerge w:val="continue"/>
            <w:vAlign w:val="center"/>
          </w:tcPr>
          <w:p>
            <w:pPr>
              <w:rPr>
                <w:rFonts w:ascii="仿宋_GB2312" w:eastAsia="仿宋_GB2312"/>
                <w:b/>
                <w:bCs/>
                <w:sz w:val="24"/>
                <w:szCs w:val="24"/>
              </w:rPr>
            </w:pPr>
          </w:p>
        </w:tc>
        <w:tc>
          <w:tcPr>
            <w:tcW w:w="2134" w:type="dxa"/>
            <w:vMerge w:val="continue"/>
            <w:vAlign w:val="center"/>
          </w:tcPr>
          <w:p>
            <w:pPr>
              <w:jc w:val="center"/>
              <w:rPr>
                <w:rFonts w:ascii="仿宋_GB2312" w:eastAsia="仿宋_GB2312"/>
                <w:b/>
                <w:bCs/>
                <w:sz w:val="24"/>
                <w:szCs w:val="24"/>
              </w:rPr>
            </w:pPr>
          </w:p>
        </w:tc>
        <w:tc>
          <w:tcPr>
            <w:tcW w:w="9919" w:type="dxa"/>
            <w:vMerge w:val="continue"/>
            <w:vAlign w:val="center"/>
          </w:tcPr>
          <w:p>
            <w:pP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799" w:type="dxa"/>
            <w:vMerge w:val="continue"/>
            <w:vAlign w:val="center"/>
          </w:tcPr>
          <w:p>
            <w:pPr>
              <w:rPr>
                <w:rFonts w:ascii="仿宋_GB2312" w:eastAsia="仿宋_GB2312"/>
                <w:b/>
                <w:bCs/>
                <w:sz w:val="24"/>
                <w:szCs w:val="24"/>
              </w:rPr>
            </w:pPr>
          </w:p>
        </w:tc>
        <w:tc>
          <w:tcPr>
            <w:tcW w:w="2134" w:type="dxa"/>
            <w:vMerge w:val="continue"/>
            <w:vAlign w:val="center"/>
          </w:tcPr>
          <w:p>
            <w:pPr>
              <w:jc w:val="center"/>
              <w:rPr>
                <w:rFonts w:ascii="仿宋_GB2312" w:eastAsia="仿宋_GB2312"/>
                <w:b/>
                <w:bCs/>
                <w:sz w:val="24"/>
                <w:szCs w:val="24"/>
              </w:rPr>
            </w:pPr>
          </w:p>
        </w:tc>
        <w:tc>
          <w:tcPr>
            <w:tcW w:w="9919" w:type="dxa"/>
            <w:vMerge w:val="continue"/>
            <w:vAlign w:val="center"/>
          </w:tcPr>
          <w:p>
            <w:pP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建设目标与保障（10分）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专业定位</w:t>
            </w:r>
          </w:p>
        </w:tc>
        <w:tc>
          <w:tcPr>
            <w:tcW w:w="9919" w:type="dxa"/>
            <w:vAlign w:val="center"/>
          </w:tcPr>
          <w:p>
            <w:pPr>
              <w:rPr>
                <w:rFonts w:ascii="仿宋_GB2312" w:eastAsia="仿宋_GB2312"/>
                <w:sz w:val="24"/>
                <w:szCs w:val="24"/>
              </w:rPr>
            </w:pPr>
            <w:r>
              <w:rPr>
                <w:rFonts w:hint="eastAsia" w:ascii="仿宋_GB2312" w:eastAsia="仿宋_GB2312"/>
                <w:sz w:val="24"/>
                <w:szCs w:val="24"/>
              </w:rPr>
              <w:t>明确对接区域和产业链的应用型专业定位，确立为产业发展提供人才的专业建设目标。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建设措施</w:t>
            </w:r>
          </w:p>
        </w:tc>
        <w:tc>
          <w:tcPr>
            <w:tcW w:w="9919" w:type="dxa"/>
            <w:vAlign w:val="center"/>
          </w:tcPr>
          <w:p>
            <w:pPr>
              <w:rPr>
                <w:rFonts w:ascii="仿宋_GB2312" w:eastAsia="仿宋_GB2312"/>
                <w:sz w:val="24"/>
                <w:szCs w:val="24"/>
              </w:rPr>
            </w:pPr>
            <w:r>
              <w:rPr>
                <w:rFonts w:hint="eastAsia" w:ascii="仿宋_GB2312" w:eastAsia="仿宋_GB2312"/>
                <w:sz w:val="24"/>
                <w:szCs w:val="24"/>
              </w:rPr>
              <w:t>专业发展规划科学合理, 与产业发展结合紧密，专业分期建设目标明确，建设措施得力，具有一定的学科优势和特色。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1"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师资队伍（20分）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师资力量</w:t>
            </w:r>
          </w:p>
        </w:tc>
        <w:tc>
          <w:tcPr>
            <w:tcW w:w="9919" w:type="dxa"/>
            <w:vAlign w:val="center"/>
          </w:tcPr>
          <w:p>
            <w:pPr>
              <w:rPr>
                <w:rFonts w:ascii="仿宋_GB2312" w:eastAsia="仿宋_GB2312"/>
                <w:bCs/>
                <w:sz w:val="24"/>
                <w:szCs w:val="24"/>
              </w:rPr>
            </w:pPr>
            <w:r>
              <w:rPr>
                <w:rFonts w:hint="eastAsia" w:ascii="仿宋_GB2312" w:eastAsia="仿宋_GB2312"/>
                <w:sz w:val="24"/>
                <w:szCs w:val="24"/>
              </w:rPr>
              <w:t>队伍整体素质高，专业主干课程主要由教授、副教授讲授；建立制度激励教师投入教学，教师科研项目能够有效转化为教学内容，提升教学成效。队伍年龄结构、职称结构、学缘结构合理，专兼职教师比例合理，有高水平、相对稳定的学科专业带头人和教学团队并有效推动本专业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师资培养</w:t>
            </w:r>
          </w:p>
        </w:tc>
        <w:tc>
          <w:tcPr>
            <w:tcW w:w="9919" w:type="dxa"/>
            <w:vAlign w:val="center"/>
          </w:tcPr>
          <w:p>
            <w:pPr>
              <w:rPr>
                <w:rFonts w:ascii="仿宋_GB2312" w:eastAsia="仿宋_GB2312"/>
                <w:sz w:val="24"/>
                <w:szCs w:val="24"/>
              </w:rPr>
            </w:pPr>
            <w:r>
              <w:rPr>
                <w:rFonts w:hint="eastAsia" w:ascii="仿宋_GB2312" w:eastAsia="仿宋_GB2312"/>
                <w:sz w:val="24"/>
                <w:szCs w:val="24"/>
              </w:rPr>
              <w:t>专业师资引进、培养措施完善；与企业联合开展师资培养、师资双向流动，“双师双能型”教师队伍建设成效显著，兼职教师引进渠道多样、措施便易，能有效利用社会资源提升教师专业水平和实践能力。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教学条件（10分）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教学设施</w:t>
            </w:r>
          </w:p>
        </w:tc>
        <w:tc>
          <w:tcPr>
            <w:tcW w:w="9919" w:type="dxa"/>
            <w:vAlign w:val="center"/>
          </w:tcPr>
          <w:p>
            <w:pPr>
              <w:rPr>
                <w:rFonts w:ascii="仿宋_GB2312" w:eastAsia="仿宋_GB2312"/>
                <w:sz w:val="24"/>
                <w:szCs w:val="24"/>
              </w:rPr>
            </w:pPr>
            <w:r>
              <w:rPr>
                <w:rFonts w:hint="eastAsia" w:ascii="仿宋_GB2312" w:eastAsia="仿宋_GB2312"/>
                <w:sz w:val="24"/>
                <w:szCs w:val="24"/>
              </w:rPr>
              <w:t>教学基本设施（含实验室、实习实训基地、图书资料、校园网络建设等）能满足培养高素质应用型人才的需要；充分开发、利用多种教学资源（如网上资源、电子教材等）。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经费投入</w:t>
            </w:r>
          </w:p>
        </w:tc>
        <w:tc>
          <w:tcPr>
            <w:tcW w:w="9919" w:type="dxa"/>
            <w:vAlign w:val="center"/>
          </w:tcPr>
          <w:p>
            <w:pPr>
              <w:rPr>
                <w:rFonts w:ascii="仿宋_GB2312" w:eastAsia="仿宋_GB2312"/>
                <w:sz w:val="24"/>
                <w:szCs w:val="24"/>
              </w:rPr>
            </w:pPr>
            <w:r>
              <w:rPr>
                <w:rFonts w:hint="eastAsia" w:ascii="仿宋_GB2312" w:eastAsia="仿宋_GB2312"/>
                <w:bCs/>
                <w:sz w:val="24"/>
                <w:szCs w:val="24"/>
              </w:rPr>
              <w:t>用于专业师资队伍建设、实验室建设、课程建设、教材建设、教学方法及现代教育技术等专项的建设经费充足。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建设成果（40分）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人才培养方案</w:t>
            </w:r>
          </w:p>
        </w:tc>
        <w:tc>
          <w:tcPr>
            <w:tcW w:w="9919" w:type="dxa"/>
            <w:vAlign w:val="center"/>
          </w:tcPr>
          <w:p>
            <w:pPr>
              <w:rPr>
                <w:rFonts w:ascii="仿宋_GB2312" w:eastAsia="仿宋_GB2312"/>
                <w:sz w:val="24"/>
                <w:szCs w:val="24"/>
              </w:rPr>
            </w:pPr>
            <w:r>
              <w:rPr>
                <w:rFonts w:hint="eastAsia" w:ascii="仿宋_GB2312" w:eastAsia="仿宋_GB2312"/>
                <w:sz w:val="24"/>
                <w:szCs w:val="24"/>
              </w:rPr>
              <w:t>探索产教融合、协同育人的人才培养模式，实现专业链与产业链、课程内容与职业标准、教学过程与生产过程对接；引入职业资格标准、产业行业标准修订人才培养方案；培养方案（计划）设计科学，具有可操作性，能很好地反映培养目标对知识、能力及素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6"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bCs/>
                <w:sz w:val="24"/>
                <w:szCs w:val="24"/>
              </w:rPr>
            </w:pPr>
            <w:r>
              <w:rPr>
                <w:rFonts w:hint="eastAsia" w:ascii="仿宋_GB2312" w:eastAsia="仿宋_GB2312"/>
                <w:bCs/>
                <w:sz w:val="24"/>
                <w:szCs w:val="24"/>
              </w:rPr>
              <w:t>课程建设</w:t>
            </w:r>
          </w:p>
        </w:tc>
        <w:tc>
          <w:tcPr>
            <w:tcW w:w="9919" w:type="dxa"/>
            <w:vAlign w:val="center"/>
          </w:tcPr>
          <w:p>
            <w:pPr>
              <w:rPr>
                <w:rFonts w:ascii="仿宋_GB2312" w:eastAsia="仿宋_GB2312"/>
                <w:sz w:val="24"/>
                <w:szCs w:val="24"/>
              </w:rPr>
            </w:pPr>
            <w:r>
              <w:rPr>
                <w:rFonts w:hint="eastAsia" w:ascii="仿宋_GB2312" w:eastAsia="仿宋_GB2312"/>
                <w:sz w:val="24"/>
                <w:szCs w:val="24"/>
              </w:rPr>
              <w:t>依据产业行业标准重构课程体系和教学内容；以社会经济发展和产业技术进步驱动课程改革，整合相关的理论课和实验实践课；推行基于实际应用的案例教学、项目教学等；将现代信息技术全面融入教学改革，通过校校合作、校政行企合作联合开发在线开放课程；将创新创业教育融入人才培养全过程，健全课程体系，建立学分转换制，强化实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bCs/>
                <w:sz w:val="24"/>
                <w:szCs w:val="24"/>
              </w:rPr>
            </w:pPr>
            <w:r>
              <w:rPr>
                <w:rFonts w:hint="eastAsia" w:ascii="仿宋_GB2312" w:eastAsia="仿宋_GB2312"/>
                <w:bCs/>
                <w:sz w:val="24"/>
                <w:szCs w:val="24"/>
              </w:rPr>
              <w:t>专业教学质量</w:t>
            </w:r>
          </w:p>
        </w:tc>
        <w:tc>
          <w:tcPr>
            <w:tcW w:w="9919" w:type="dxa"/>
            <w:vAlign w:val="center"/>
          </w:tcPr>
          <w:p>
            <w:pPr>
              <w:rPr>
                <w:rFonts w:ascii="仿宋_GB2312" w:eastAsia="仿宋_GB2312"/>
                <w:sz w:val="24"/>
                <w:szCs w:val="24"/>
              </w:rPr>
            </w:pPr>
            <w:r>
              <w:rPr>
                <w:rFonts w:hint="eastAsia" w:ascii="仿宋_GB2312" w:eastAsia="仿宋_GB2312"/>
                <w:sz w:val="24"/>
                <w:szCs w:val="24"/>
              </w:rPr>
              <w:t>教学质量监控体系科学、完善，运行有效，成效显著；</w:t>
            </w:r>
            <w:r>
              <w:rPr>
                <w:rFonts w:hint="eastAsia" w:ascii="仿宋_GB2312" w:eastAsia="仿宋_GB2312"/>
                <w:bCs/>
                <w:sz w:val="24"/>
                <w:szCs w:val="24"/>
              </w:rPr>
              <w:t>专业指导委员会能实质性、制度性参与人才培养全过程；</w:t>
            </w:r>
            <w:r>
              <w:rPr>
                <w:rFonts w:hint="eastAsia" w:ascii="仿宋_GB2312" w:eastAsia="仿宋_GB2312"/>
                <w:sz w:val="24"/>
                <w:szCs w:val="24"/>
              </w:rPr>
              <w:t>对毕业论文或毕业设计的质量有得力的监控措施且执行情况良好；</w:t>
            </w:r>
            <w:r>
              <w:rPr>
                <w:rFonts w:hint="eastAsia" w:ascii="仿宋_GB2312" w:eastAsia="仿宋_GB2312"/>
                <w:bCs/>
                <w:sz w:val="24"/>
                <w:szCs w:val="24"/>
              </w:rPr>
              <w:t>社会需求调研制度化。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bCs/>
                <w:sz w:val="24"/>
                <w:szCs w:val="24"/>
              </w:rPr>
            </w:pPr>
            <w:r>
              <w:rPr>
                <w:rFonts w:hint="eastAsia" w:ascii="仿宋_GB2312" w:eastAsia="仿宋_GB2312"/>
                <w:bCs/>
                <w:sz w:val="24"/>
                <w:szCs w:val="24"/>
              </w:rPr>
              <w:t>实践教学体系建设（文科部分专业本条可适当放宽）</w:t>
            </w:r>
          </w:p>
        </w:tc>
        <w:tc>
          <w:tcPr>
            <w:tcW w:w="9919" w:type="dxa"/>
            <w:vAlign w:val="center"/>
          </w:tcPr>
          <w:p>
            <w:pPr>
              <w:rPr>
                <w:rFonts w:ascii="仿宋_GB2312" w:eastAsia="仿宋_GB2312"/>
                <w:sz w:val="24"/>
                <w:szCs w:val="24"/>
              </w:rPr>
            </w:pPr>
            <w:r>
              <w:rPr>
                <w:rFonts w:hint="eastAsia" w:ascii="仿宋_GB2312" w:eastAsia="仿宋_GB2312"/>
                <w:sz w:val="24"/>
                <w:szCs w:val="24"/>
              </w:rPr>
              <w:t>完善实验、实训、实习等实践教学体系；加强实验、实训、实习环节，提高课时占比；建立实训实习质量保障机制；引进企业科研、生产基地，建立校企一体、产学研一体的大型实验实训实习中心；加大实验教学示范中心、校内外实践教学基地建设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人才培养质量（20分）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成效示范</w:t>
            </w:r>
          </w:p>
        </w:tc>
        <w:tc>
          <w:tcPr>
            <w:tcW w:w="9919" w:type="dxa"/>
            <w:vAlign w:val="center"/>
          </w:tcPr>
          <w:p>
            <w:pPr>
              <w:rPr>
                <w:rFonts w:ascii="仿宋_GB2312" w:eastAsia="仿宋_GB2312"/>
                <w:sz w:val="24"/>
                <w:szCs w:val="24"/>
              </w:rPr>
            </w:pPr>
            <w:r>
              <w:rPr>
                <w:rFonts w:hint="eastAsia" w:ascii="仿宋_GB2312" w:eastAsia="仿宋_GB2312"/>
                <w:bCs/>
                <w:sz w:val="24"/>
                <w:szCs w:val="24"/>
              </w:rPr>
              <w:t>学生创新精神和实践能力强；</w:t>
            </w:r>
            <w:r>
              <w:rPr>
                <w:rFonts w:hint="eastAsia" w:ascii="仿宋_GB2312" w:eastAsia="仿宋_GB2312"/>
                <w:sz w:val="24"/>
                <w:szCs w:val="24"/>
              </w:rPr>
              <w:t>毕业生的综合素质高，用人单位评价高；</w:t>
            </w:r>
            <w:r>
              <w:rPr>
                <w:rFonts w:hint="eastAsia" w:ascii="仿宋_GB2312" w:eastAsia="仿宋_GB2312"/>
                <w:bCs/>
                <w:sz w:val="24"/>
                <w:szCs w:val="24"/>
              </w:rPr>
              <w:t>专业建设成果示范辐射作用成效显著，在省内乃至国内有较大影响。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2799" w:type="dxa"/>
            <w:vMerge w:val="continue"/>
            <w:vAlign w:val="center"/>
          </w:tcPr>
          <w:p>
            <w:pPr>
              <w:rPr>
                <w:rFonts w:ascii="仿宋_GB2312" w:eastAsia="仿宋_GB2312"/>
                <w:bCs/>
                <w:sz w:val="24"/>
                <w:szCs w:val="24"/>
              </w:rPr>
            </w:pP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特色项目</w:t>
            </w:r>
          </w:p>
        </w:tc>
        <w:tc>
          <w:tcPr>
            <w:tcW w:w="9919" w:type="dxa"/>
            <w:vAlign w:val="center"/>
          </w:tcPr>
          <w:p>
            <w:pPr>
              <w:rPr>
                <w:rFonts w:ascii="仿宋_GB2312" w:eastAsia="仿宋_GB2312"/>
                <w:sz w:val="24"/>
                <w:szCs w:val="24"/>
              </w:rPr>
            </w:pPr>
            <w:r>
              <w:rPr>
                <w:rFonts w:hint="eastAsia" w:ascii="仿宋_GB2312" w:eastAsia="仿宋_GB2312"/>
                <w:sz w:val="24"/>
                <w:szCs w:val="24"/>
              </w:rPr>
              <w:t>在专业建设中形成优于其他同类专业的独特优质风貌，特色对优化人才培养过程,提高教学质量作用大，效果显著。</w:t>
            </w:r>
          </w:p>
        </w:tc>
      </w:tr>
    </w:tbl>
    <w:p>
      <w:pPr>
        <w:rPr>
          <w:rFonts w:ascii="仿宋_GB2312" w:eastAsia="仿宋_GB2312"/>
          <w:sz w:val="24"/>
          <w:szCs w:val="24"/>
        </w:rPr>
      </w:pPr>
    </w:p>
    <w:p>
      <w:pPr>
        <w:jc w:val="center"/>
        <w:rPr>
          <w:rFonts w:ascii="仿宋_GB2312" w:eastAsia="仿宋_GB2312"/>
          <w:b/>
          <w:sz w:val="30"/>
          <w:szCs w:val="30"/>
        </w:rPr>
      </w:pPr>
    </w:p>
    <w:p>
      <w:pPr>
        <w:jc w:val="center"/>
        <w:rPr>
          <w:rFonts w:ascii="仿宋_GB2312" w:eastAsia="仿宋_GB2312"/>
          <w:b/>
          <w:sz w:val="30"/>
          <w:szCs w:val="30"/>
        </w:rPr>
      </w:pPr>
      <w:r>
        <w:rPr>
          <w:rFonts w:hint="eastAsia" w:ascii="仿宋_GB2312" w:eastAsia="仿宋_GB2312"/>
          <w:b/>
          <w:sz w:val="30"/>
          <w:szCs w:val="30"/>
        </w:rPr>
        <w:t>广东省本科高校卓越人才培养计划项目验收指标体系（试行）</w:t>
      </w:r>
    </w:p>
    <w:p>
      <w:pPr>
        <w:jc w:val="center"/>
        <w:rPr>
          <w:rFonts w:ascii="仿宋_GB2312" w:eastAsia="仿宋_GB2312"/>
          <w:b/>
          <w:sz w:val="30"/>
          <w:szCs w:val="30"/>
        </w:rPr>
      </w:pPr>
    </w:p>
    <w:tbl>
      <w:tblPr>
        <w:tblStyle w:val="5"/>
        <w:tblW w:w="14981" w:type="dxa"/>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
      <w:tblGrid>
        <w:gridCol w:w="2737"/>
        <w:gridCol w:w="1224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12" w:hRule="atLeast"/>
          <w:tblCellSpacing w:w="7" w:type="dxa"/>
          <w:jc w:val="center"/>
        </w:trPr>
        <w:tc>
          <w:tcPr>
            <w:tcW w:w="2716" w:type="dxa"/>
            <w:vMerge w:val="restart"/>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评价指标</w:t>
            </w:r>
          </w:p>
        </w:tc>
        <w:tc>
          <w:tcPr>
            <w:tcW w:w="12223" w:type="dxa"/>
            <w:vMerge w:val="restart"/>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12" w:hRule="atLeast"/>
          <w:tblCellSpacing w:w="7" w:type="dxa"/>
          <w:jc w:val="center"/>
        </w:trPr>
        <w:tc>
          <w:tcPr>
            <w:tcW w:w="2716" w:type="dxa"/>
            <w:vMerge w:val="continue"/>
            <w:shd w:val="clear" w:color="auto" w:fill="FFFFFF"/>
            <w:vAlign w:val="center"/>
          </w:tcPr>
          <w:p>
            <w:pPr>
              <w:jc w:val="center"/>
              <w:rPr>
                <w:rFonts w:ascii="仿宋_GB2312" w:eastAsia="仿宋_GB2312"/>
                <w:b/>
                <w:sz w:val="24"/>
                <w:szCs w:val="24"/>
              </w:rPr>
            </w:pPr>
          </w:p>
        </w:tc>
        <w:tc>
          <w:tcPr>
            <w:tcW w:w="12223" w:type="dxa"/>
            <w:vMerge w:val="continue"/>
            <w:shd w:val="clear" w:color="auto" w:fill="FFFFFF"/>
            <w:vAlign w:val="center"/>
          </w:tcPr>
          <w:p>
            <w:pPr>
              <w:jc w:val="center"/>
              <w:rPr>
                <w:rFonts w:ascii="仿宋_GB2312" w:eastAsia="仿宋_GB2312"/>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182" w:hRule="atLeast"/>
          <w:tblCellSpacing w:w="7" w:type="dxa"/>
          <w:jc w:val="center"/>
        </w:trPr>
        <w:tc>
          <w:tcPr>
            <w:tcW w:w="2716"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基本情况（10分）</w:t>
            </w:r>
          </w:p>
        </w:tc>
        <w:tc>
          <w:tcPr>
            <w:tcW w:w="12223"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基本完成了申报时预设的各项建设目标</w:t>
            </w:r>
            <w:r>
              <w:rPr>
                <w:rFonts w:hint="eastAsia" w:ascii="仿宋_GB2312" w:eastAsia="仿宋_GB2312" w:hAnsiTheme="minorEastAsia"/>
                <w:sz w:val="24"/>
                <w:szCs w:val="24"/>
              </w:rPr>
              <w:t>；</w:t>
            </w:r>
            <w:r>
              <w:rPr>
                <w:rFonts w:hint="eastAsia" w:ascii="仿宋_GB2312" w:eastAsia="仿宋_GB2312"/>
                <w:sz w:val="24"/>
                <w:szCs w:val="24"/>
              </w:rPr>
              <w:t>卓越计划项目实施以来，有利推动专业教学改革，并形成了一系列建设成果和特色富有创新和示范效应，在同类院校或专业中具有推广和应用价值。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52" w:hRule="atLeast"/>
          <w:tblCellSpacing w:w="7" w:type="dxa"/>
          <w:jc w:val="center"/>
        </w:trPr>
        <w:tc>
          <w:tcPr>
            <w:tcW w:w="2716"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工作机制与保障（15分）</w:t>
            </w:r>
          </w:p>
        </w:tc>
        <w:tc>
          <w:tcPr>
            <w:tcW w:w="12223"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学校或学院有专门工作机构统筹推进卓越人才培养计划，协调解决重大改革事项</w:t>
            </w:r>
            <w:r>
              <w:rPr>
                <w:rFonts w:hint="eastAsia" w:ascii="仿宋_GB2312" w:eastAsia="仿宋_GB2312" w:hAnsiTheme="minorEastAsia"/>
                <w:sz w:val="24"/>
                <w:szCs w:val="24"/>
              </w:rPr>
              <w:t>；</w:t>
            </w:r>
            <w:r>
              <w:rPr>
                <w:rFonts w:hint="eastAsia" w:ascii="仿宋_GB2312" w:eastAsia="仿宋_GB2312"/>
                <w:sz w:val="24"/>
                <w:szCs w:val="24"/>
              </w:rPr>
              <w:t>在教育教学改革、师资配备、经费保障等方面学校有明确的鼓励和支持政策；</w:t>
            </w:r>
            <w:r>
              <w:rPr>
                <w:rFonts w:hint="eastAsia" w:ascii="仿宋_GB2312" w:eastAsia="仿宋_GB2312" w:hAnsiTheme="minorEastAsia"/>
                <w:sz w:val="24"/>
                <w:szCs w:val="24"/>
              </w:rPr>
              <w:t>企业和行业部门参与“卓越计划”的机制健全，</w:t>
            </w:r>
            <w:r>
              <w:rPr>
                <w:rFonts w:hint="eastAsia" w:ascii="仿宋_GB2312" w:eastAsia="仿宋_GB2312"/>
                <w:sz w:val="24"/>
                <w:szCs w:val="24"/>
              </w:rPr>
              <w:t>有相应的优惠激励政策和机制。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40" w:hRule="atLeast"/>
          <w:tblCellSpacing w:w="7" w:type="dxa"/>
          <w:jc w:val="center"/>
        </w:trPr>
        <w:tc>
          <w:tcPr>
            <w:tcW w:w="2716"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人才培养（15分）</w:t>
            </w:r>
          </w:p>
        </w:tc>
        <w:tc>
          <w:tcPr>
            <w:tcW w:w="12223"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根据经济社会发展需要，结合学校的办学定位、办学特色，明确卓越人才培养目标，定位科学合理</w:t>
            </w:r>
            <w:r>
              <w:rPr>
                <w:rFonts w:hint="eastAsia" w:ascii="仿宋_GB2312" w:eastAsia="仿宋_GB2312" w:hAnsiTheme="minorEastAsia"/>
                <w:sz w:val="24"/>
                <w:szCs w:val="24"/>
              </w:rPr>
              <w:t>；</w:t>
            </w:r>
            <w:r>
              <w:rPr>
                <w:rFonts w:hint="eastAsia" w:ascii="仿宋_GB2312" w:eastAsia="仿宋_GB2312"/>
                <w:sz w:val="24"/>
                <w:szCs w:val="24"/>
              </w:rPr>
              <w:t>针对卓越人才培养目标，设计了较为完整、契合度高的人才培养方案，创新点突出，特色鲜明，有明确、可行性强的培养路径</w:t>
            </w:r>
            <w:r>
              <w:rPr>
                <w:rFonts w:hint="eastAsia" w:ascii="仿宋_GB2312" w:eastAsia="仿宋_GB2312" w:hAnsiTheme="minorEastAsia"/>
                <w:sz w:val="24"/>
                <w:szCs w:val="24"/>
              </w:rPr>
              <w:t>；创立高校与行业、企业联合培养人才新机制，共同实施培养过程；扩大对外开放，培养具备国际视野的卓越人才。</w:t>
            </w:r>
            <w:r>
              <w:rPr>
                <w:rFonts w:hint="eastAsia" w:ascii="仿宋_GB2312" w:eastAsia="仿宋_GB2312"/>
                <w:sz w:val="24"/>
                <w:szCs w:val="2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76" w:hRule="atLeast"/>
          <w:tblCellSpacing w:w="7" w:type="dxa"/>
          <w:jc w:val="center"/>
        </w:trPr>
        <w:tc>
          <w:tcPr>
            <w:tcW w:w="2716"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教学改革（30分）</w:t>
            </w:r>
          </w:p>
        </w:tc>
        <w:tc>
          <w:tcPr>
            <w:tcW w:w="12223" w:type="dxa"/>
            <w:shd w:val="clear" w:color="auto" w:fill="FFFFFF"/>
            <w:vAlign w:val="center"/>
          </w:tcPr>
          <w:p>
            <w:pPr>
              <w:rPr>
                <w:rFonts w:ascii="仿宋_GB2312" w:eastAsia="仿宋_GB2312"/>
                <w:sz w:val="24"/>
                <w:szCs w:val="24"/>
              </w:rPr>
            </w:pPr>
            <w:r>
              <w:rPr>
                <w:rFonts w:hint="eastAsia" w:ascii="仿宋_GB2312" w:eastAsia="仿宋_GB2312"/>
                <w:sz w:val="24"/>
                <w:szCs w:val="24"/>
              </w:rPr>
              <w:t>对人才培养模式进行综合改革，强化专业集成；教育教学理念具有较强的创新性，形成了有特色的人才培养研究成果</w:t>
            </w:r>
            <w:r>
              <w:rPr>
                <w:rFonts w:hint="eastAsia" w:ascii="仿宋_GB2312" w:eastAsia="仿宋_GB2312" w:hAnsiTheme="minorEastAsia"/>
                <w:sz w:val="24"/>
                <w:szCs w:val="24"/>
              </w:rPr>
              <w:t>；</w:t>
            </w:r>
            <w:r>
              <w:rPr>
                <w:rFonts w:hint="eastAsia" w:ascii="仿宋_GB2312" w:eastAsia="仿宋_GB2312"/>
                <w:sz w:val="24"/>
                <w:szCs w:val="24"/>
              </w:rPr>
              <w:t>教学内容与课程体系改革紧密结合行业发展需求，符合卓越人才培养的要求，大力加强学生实践能力，创新精神和创业能力的培养</w:t>
            </w:r>
            <w:r>
              <w:rPr>
                <w:rFonts w:hint="eastAsia" w:ascii="仿宋_GB2312" w:eastAsia="仿宋_GB2312" w:hAnsiTheme="minorEastAsia"/>
                <w:sz w:val="24"/>
                <w:szCs w:val="24"/>
              </w:rPr>
              <w:t>；</w:t>
            </w:r>
            <w:r>
              <w:rPr>
                <w:rFonts w:hint="eastAsia" w:ascii="仿宋_GB2312" w:eastAsia="仿宋_GB2312"/>
                <w:sz w:val="24"/>
                <w:szCs w:val="24"/>
              </w:rPr>
              <w:t>开展互动式、研究型教学，注重学生学习能力和综合素质考核、实行多元考核方式，主动将科研成果带入专业教学</w:t>
            </w:r>
            <w:r>
              <w:rPr>
                <w:rFonts w:hint="eastAsia" w:ascii="仿宋_GB2312" w:eastAsia="仿宋_GB2312" w:hAnsiTheme="minorEastAsia"/>
                <w:sz w:val="24"/>
                <w:szCs w:val="24"/>
              </w:rPr>
              <w:t>；</w:t>
            </w:r>
            <w:r>
              <w:rPr>
                <w:rFonts w:hint="eastAsia" w:ascii="仿宋_GB2312" w:eastAsia="仿宋_GB2312"/>
                <w:sz w:val="24"/>
                <w:szCs w:val="24"/>
              </w:rPr>
              <w:t>积极开展实践教学，体系完善，依托专业建设有省级以上校内或校外实践教学基地。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73" w:hRule="atLeast"/>
          <w:tblCellSpacing w:w="7" w:type="dxa"/>
          <w:jc w:val="center"/>
        </w:trPr>
        <w:tc>
          <w:tcPr>
            <w:tcW w:w="2716"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教师队伍建设（15分）</w:t>
            </w:r>
          </w:p>
        </w:tc>
        <w:tc>
          <w:tcPr>
            <w:tcW w:w="12223" w:type="dxa"/>
            <w:shd w:val="clear" w:color="auto" w:fill="auto"/>
            <w:vAlign w:val="center"/>
          </w:tcPr>
          <w:p>
            <w:pPr>
              <w:rPr>
                <w:rFonts w:ascii="仿宋_GB2312" w:eastAsia="仿宋_GB2312"/>
                <w:sz w:val="24"/>
                <w:szCs w:val="24"/>
              </w:rPr>
            </w:pPr>
            <w:r>
              <w:rPr>
                <w:rFonts w:hint="eastAsia" w:ascii="仿宋_GB2312" w:hAnsi="Verdana" w:eastAsia="仿宋_GB2312"/>
                <w:color w:val="000000"/>
                <w:sz w:val="24"/>
                <w:szCs w:val="24"/>
                <w:shd w:val="clear" w:color="auto" w:fill="FFFFFF"/>
              </w:rPr>
              <w:t>依据自身学科人才培养特点展开了相应的教师队伍建设，取得成效，初步形成一支具有较高理论水平和实践经验的师资队伍；</w:t>
            </w:r>
            <w:r>
              <w:rPr>
                <w:rFonts w:hint="eastAsia" w:ascii="仿宋_GB2312" w:eastAsia="仿宋_GB2312" w:hAnsiTheme="minorEastAsia"/>
                <w:color w:val="000000"/>
                <w:sz w:val="24"/>
                <w:szCs w:val="24"/>
                <w:shd w:val="clear" w:color="auto" w:fill="FFFFFF"/>
              </w:rPr>
              <w:t>具备一直有一定行业经历的高水平专、兼职教师队伍；</w:t>
            </w:r>
            <w:r>
              <w:rPr>
                <w:rFonts w:hint="eastAsia" w:ascii="仿宋_GB2312" w:eastAsia="仿宋_GB2312"/>
                <w:sz w:val="24"/>
                <w:szCs w:val="24"/>
              </w:rPr>
              <w:t>师资队伍学历、年龄、知识结构合理，师德高尚，业务素质精良，专职教师的主要精力投入教学工作。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10" w:hRule="atLeast"/>
          <w:tblCellSpacing w:w="7" w:type="dxa"/>
          <w:jc w:val="center"/>
        </w:trPr>
        <w:tc>
          <w:tcPr>
            <w:tcW w:w="2716"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人才培养效果（15分）</w:t>
            </w:r>
          </w:p>
        </w:tc>
        <w:tc>
          <w:tcPr>
            <w:tcW w:w="12223" w:type="dxa"/>
            <w:shd w:val="clear" w:color="auto" w:fill="auto"/>
            <w:vAlign w:val="center"/>
          </w:tcPr>
          <w:p>
            <w:pPr>
              <w:rPr>
                <w:rFonts w:ascii="仿宋_GB2312" w:eastAsia="仿宋_GB2312"/>
                <w:sz w:val="24"/>
                <w:szCs w:val="24"/>
              </w:rPr>
            </w:pPr>
            <w:r>
              <w:rPr>
                <w:rFonts w:hint="eastAsia" w:ascii="仿宋_GB2312" w:eastAsia="仿宋_GB2312"/>
                <w:sz w:val="24"/>
                <w:szCs w:val="24"/>
              </w:rPr>
              <w:t>实施“卓越计划”以来，学生实践能力、创新能力和综合素质提升，发明专利和发表高水平论文或其他创新成果较多</w:t>
            </w:r>
            <w:r>
              <w:rPr>
                <w:rFonts w:hint="eastAsia" w:ascii="仿宋_GB2312" w:eastAsia="仿宋_GB2312" w:hAnsiTheme="minorEastAsia"/>
                <w:sz w:val="24"/>
                <w:szCs w:val="24"/>
              </w:rPr>
              <w:t>；</w:t>
            </w:r>
            <w:r>
              <w:rPr>
                <w:rFonts w:hint="eastAsia" w:ascii="仿宋_GB2312" w:eastAsia="仿宋_GB2312"/>
                <w:sz w:val="24"/>
                <w:szCs w:val="24"/>
              </w:rPr>
              <w:t>发现、分析和解决问题能力提高</w:t>
            </w:r>
            <w:r>
              <w:rPr>
                <w:rFonts w:hint="eastAsia" w:ascii="仿宋_GB2312" w:eastAsia="仿宋_GB2312" w:hAnsiTheme="minorEastAsia"/>
                <w:sz w:val="24"/>
                <w:szCs w:val="24"/>
              </w:rPr>
              <w:t>；</w:t>
            </w:r>
            <w:r>
              <w:rPr>
                <w:rFonts w:hint="eastAsia" w:ascii="仿宋_GB2312" w:eastAsia="仿宋_GB2312"/>
                <w:sz w:val="24"/>
                <w:szCs w:val="24"/>
              </w:rPr>
              <w:t>在校期间参加省级及以上各类竞赛获奖较多</w:t>
            </w:r>
            <w:r>
              <w:rPr>
                <w:rFonts w:hint="eastAsia" w:ascii="仿宋_GB2312" w:eastAsia="仿宋_GB2312" w:hAnsiTheme="minorEastAsia"/>
                <w:sz w:val="24"/>
                <w:szCs w:val="24"/>
              </w:rPr>
              <w:t>；</w:t>
            </w:r>
            <w:r>
              <w:rPr>
                <w:rFonts w:hint="eastAsia" w:ascii="仿宋_GB2312" w:eastAsia="仿宋_GB2312"/>
                <w:sz w:val="24"/>
                <w:szCs w:val="24"/>
              </w:rPr>
              <w:t>毕业生就业质量高，广泛受到用人单位好评。</w:t>
            </w:r>
          </w:p>
        </w:tc>
      </w:tr>
    </w:tbl>
    <w:p>
      <w:pPr>
        <w:jc w:val="center"/>
        <w:rPr>
          <w:rFonts w:ascii="仿宋_GB2312" w:hAnsi="黑体" w:eastAsia="仿宋_GB2312"/>
          <w:sz w:val="24"/>
          <w:szCs w:val="24"/>
        </w:rPr>
      </w:pPr>
    </w:p>
    <w:p>
      <w:pPr>
        <w:rPr>
          <w:rFonts w:ascii="仿宋_GB2312" w:eastAsia="仿宋_GB2312"/>
          <w:sz w:val="24"/>
          <w:szCs w:val="24"/>
        </w:rPr>
      </w:pPr>
    </w:p>
    <w:p>
      <w:pPr>
        <w:jc w:val="center"/>
        <w:rPr>
          <w:rFonts w:ascii="仿宋_GB2312" w:eastAsia="仿宋_GB2312"/>
          <w:b/>
          <w:sz w:val="30"/>
          <w:szCs w:val="30"/>
        </w:rPr>
      </w:pPr>
      <w:r>
        <w:rPr>
          <w:rFonts w:hint="eastAsia" w:ascii="仿宋_GB2312" w:eastAsia="仿宋_GB2312"/>
          <w:b/>
          <w:sz w:val="30"/>
          <w:szCs w:val="30"/>
        </w:rPr>
        <w:t>广东省本科高校试点学院验收指标体系（试行）</w:t>
      </w:r>
    </w:p>
    <w:tbl>
      <w:tblPr>
        <w:tblStyle w:val="5"/>
        <w:tblW w:w="15211" w:type="dxa"/>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
      <w:tblGrid>
        <w:gridCol w:w="3041"/>
        <w:gridCol w:w="121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12" w:hRule="atLeast"/>
          <w:tblCellSpacing w:w="7" w:type="dxa"/>
          <w:jc w:val="center"/>
        </w:trPr>
        <w:tc>
          <w:tcPr>
            <w:tcW w:w="3020" w:type="dxa"/>
            <w:vMerge w:val="restart"/>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评价指标</w:t>
            </w:r>
          </w:p>
        </w:tc>
        <w:tc>
          <w:tcPr>
            <w:tcW w:w="12149" w:type="dxa"/>
            <w:vMerge w:val="restart"/>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12" w:hRule="atLeast"/>
          <w:tblCellSpacing w:w="7" w:type="dxa"/>
          <w:jc w:val="center"/>
        </w:trPr>
        <w:tc>
          <w:tcPr>
            <w:tcW w:w="3020" w:type="dxa"/>
            <w:vMerge w:val="continue"/>
            <w:shd w:val="clear" w:color="auto" w:fill="FFFFFF"/>
            <w:vAlign w:val="center"/>
          </w:tcPr>
          <w:p>
            <w:pPr>
              <w:jc w:val="center"/>
              <w:rPr>
                <w:rFonts w:ascii="仿宋_GB2312" w:eastAsia="仿宋_GB2312"/>
                <w:b/>
                <w:sz w:val="24"/>
                <w:szCs w:val="24"/>
              </w:rPr>
            </w:pPr>
          </w:p>
        </w:tc>
        <w:tc>
          <w:tcPr>
            <w:tcW w:w="12149" w:type="dxa"/>
            <w:vMerge w:val="continue"/>
            <w:shd w:val="clear" w:color="auto" w:fill="FFFFFF"/>
            <w:vAlign w:val="center"/>
          </w:tcPr>
          <w:p>
            <w:pPr>
              <w:jc w:val="center"/>
              <w:rPr>
                <w:rFonts w:ascii="仿宋_GB2312" w:eastAsia="仿宋_GB2312"/>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833" w:hRule="atLeast"/>
          <w:tblCellSpacing w:w="7" w:type="dxa"/>
          <w:jc w:val="center"/>
        </w:trPr>
        <w:tc>
          <w:tcPr>
            <w:tcW w:w="3020"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学院基本条件建设（15分）</w:t>
            </w:r>
          </w:p>
        </w:tc>
        <w:tc>
          <w:tcPr>
            <w:tcW w:w="12149" w:type="dxa"/>
            <w:shd w:val="clear" w:color="auto" w:fill="FFFFFF"/>
            <w:vAlign w:val="center"/>
          </w:tcPr>
          <w:p>
            <w:pPr>
              <w:jc w:val="left"/>
              <w:rPr>
                <w:rFonts w:ascii="仿宋_GB2312" w:eastAsia="仿宋_GB2312"/>
                <w:sz w:val="24"/>
                <w:szCs w:val="24"/>
              </w:rPr>
            </w:pPr>
            <w:r>
              <w:rPr>
                <w:rFonts w:hint="eastAsia" w:ascii="仿宋_GB2312" w:eastAsia="仿宋_GB2312" w:hAnsiTheme="minorEastAsia"/>
                <w:sz w:val="24"/>
                <w:szCs w:val="24"/>
              </w:rPr>
              <w:t>学院的仪器设备、教学场地和设施、实验条件、实践教学条件、教学投入，在试点学院项目立项后有较大改善。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833" w:hRule="atLeast"/>
          <w:tblCellSpacing w:w="7" w:type="dxa"/>
          <w:jc w:val="center"/>
        </w:trPr>
        <w:tc>
          <w:tcPr>
            <w:tcW w:w="3020"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管理体制（15分）</w:t>
            </w:r>
          </w:p>
        </w:tc>
        <w:tc>
          <w:tcPr>
            <w:tcW w:w="12149"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建立院长负责、全院参与的试点学院建设机制；落实教学和科研自主权；学校赋予的资源配置权限可以满足改革需要；学校的支持和保障政策有力。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413" w:hRule="atLeast"/>
          <w:tblCellSpacing w:w="7" w:type="dxa"/>
          <w:jc w:val="center"/>
        </w:trPr>
        <w:tc>
          <w:tcPr>
            <w:tcW w:w="3020"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招生改革（15分）</w:t>
            </w:r>
          </w:p>
        </w:tc>
        <w:tc>
          <w:tcPr>
            <w:tcW w:w="12149" w:type="dxa"/>
            <w:shd w:val="clear" w:color="auto" w:fill="FFFFFF"/>
            <w:vAlign w:val="center"/>
          </w:tcPr>
          <w:p>
            <w:pPr>
              <w:rPr>
                <w:rFonts w:ascii="仿宋_GB2312" w:eastAsia="仿宋_GB2312"/>
                <w:sz w:val="24"/>
                <w:szCs w:val="24"/>
              </w:rPr>
            </w:pPr>
            <w:r>
              <w:rPr>
                <w:rFonts w:hint="eastAsia" w:ascii="仿宋_GB2312" w:eastAsia="仿宋_GB2312" w:hAnsiTheme="minorEastAsia"/>
                <w:sz w:val="24"/>
                <w:szCs w:val="24"/>
              </w:rPr>
              <w:t>招生计划制定方面在校内拥有较大自主权限；生源招录方式多样；</w:t>
            </w:r>
            <w:r>
              <w:rPr>
                <w:rFonts w:hint="eastAsia" w:ascii="仿宋_GB2312" w:eastAsia="仿宋_GB2312"/>
                <w:sz w:val="24"/>
                <w:szCs w:val="24"/>
              </w:rPr>
              <w:t>学生转专业、转院机制灵活、有利于学生自我发展。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619" w:hRule="atLeast"/>
          <w:tblCellSpacing w:w="7" w:type="dxa"/>
          <w:jc w:val="center"/>
        </w:trPr>
        <w:tc>
          <w:tcPr>
            <w:tcW w:w="3020"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教学改革（25分）</w:t>
            </w:r>
          </w:p>
        </w:tc>
        <w:tc>
          <w:tcPr>
            <w:tcW w:w="12149" w:type="dxa"/>
            <w:shd w:val="clear" w:color="auto" w:fill="FFFFFF"/>
            <w:vAlign w:val="center"/>
          </w:tcPr>
          <w:p>
            <w:pPr>
              <w:rPr>
                <w:rFonts w:ascii="仿宋_GB2312" w:eastAsia="仿宋_GB2312"/>
                <w:sz w:val="24"/>
                <w:szCs w:val="24"/>
              </w:rPr>
            </w:pPr>
            <w:r>
              <w:rPr>
                <w:rFonts w:hint="eastAsia" w:ascii="仿宋_GB2312" w:eastAsia="仿宋_GB2312" w:hAnsiTheme="minorEastAsia"/>
                <w:sz w:val="24"/>
                <w:szCs w:val="24"/>
              </w:rPr>
              <w:t>人才培养方案设计能够体现以学生为本，突出学生创新、实践和应用能力导向；教学内容在试点学院立项后进行改革，能够有效对接区域经济社会发展需求；</w:t>
            </w:r>
            <w:r>
              <w:rPr>
                <w:rFonts w:hint="eastAsia" w:ascii="仿宋_GB2312" w:eastAsia="仿宋_GB2312"/>
                <w:sz w:val="24"/>
                <w:szCs w:val="24"/>
              </w:rPr>
              <w:t>在院内广泛推行小班教学，普遍实行启发式、研究式教学或团队学习，激发学生积极性和主动性；专业核心课程建设进程加快，课程水平较高、课程资源丰富多样；实践实验教学体系完备，实践教学有明显成效；</w:t>
            </w:r>
            <w:r>
              <w:rPr>
                <w:rFonts w:hint="eastAsia" w:ascii="仿宋_GB2312" w:eastAsia="仿宋_GB2312" w:hAnsiTheme="minorEastAsia"/>
                <w:sz w:val="24"/>
                <w:szCs w:val="24"/>
              </w:rPr>
              <w:t>科研和教学能够形成有效结合，二者能够良性互动，院内有较多科研成果转化为教学内容；对学分制改革进行了积极探索和有益尝试，教学信息化水平较高。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1159" w:hRule="atLeast"/>
          <w:tblCellSpacing w:w="7" w:type="dxa"/>
          <w:jc w:val="center"/>
        </w:trPr>
        <w:tc>
          <w:tcPr>
            <w:tcW w:w="3020"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师资管理（15分）</w:t>
            </w:r>
          </w:p>
        </w:tc>
        <w:tc>
          <w:tcPr>
            <w:tcW w:w="12149" w:type="dxa"/>
            <w:shd w:val="clear" w:color="auto" w:fill="auto"/>
            <w:vAlign w:val="center"/>
          </w:tcPr>
          <w:p>
            <w:pPr>
              <w:rPr>
                <w:rFonts w:ascii="仿宋_GB2312" w:eastAsia="仿宋_GB2312"/>
                <w:sz w:val="24"/>
                <w:szCs w:val="24"/>
              </w:rPr>
            </w:pPr>
            <w:r>
              <w:rPr>
                <w:rFonts w:hint="eastAsia" w:ascii="仿宋_GB2312" w:eastAsia="仿宋_GB2312"/>
                <w:sz w:val="24"/>
                <w:szCs w:val="24"/>
              </w:rPr>
              <w:t>聘任方式多样化，师资引进和培育力度较大；人事管理与退出方面打破了“铁饭碗”，建立了人才能进能出的流动机制；合理配置教师资源，优化教师队伍结构，加强对师资队伍的多元化、个性化、差别化、人性化管理；优化薪酬结构及绩效考核方案，实行能上能下、轮岗与内控相结合的运转模式，调动教职员的工作积极性，激发教师和管理人员队伍建设的生机活力</w:t>
            </w:r>
            <w:r>
              <w:rPr>
                <w:rFonts w:hint="eastAsia" w:ascii="仿宋_GB2312" w:eastAsia="仿宋_GB2312" w:hAnsiTheme="minorEastAsia"/>
                <w:sz w:val="24"/>
                <w:szCs w:val="24"/>
              </w:rPr>
              <w:t>；</w:t>
            </w:r>
            <w:r>
              <w:rPr>
                <w:rFonts w:hint="eastAsia" w:ascii="仿宋_GB2312" w:eastAsia="仿宋_GB2312"/>
                <w:sz w:val="24"/>
                <w:szCs w:val="24"/>
              </w:rPr>
              <w:t>有专门制度保障和强化教学的中心地位，避免重科研轻教学倾向，高级职称教师为本科生授课比例高、课时多。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PrEx>
        <w:trPr>
          <w:trHeight w:val="1159" w:hRule="atLeast"/>
          <w:tblCellSpacing w:w="7" w:type="dxa"/>
          <w:jc w:val="center"/>
        </w:trPr>
        <w:tc>
          <w:tcPr>
            <w:tcW w:w="3020"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人才培养效果（15分）</w:t>
            </w:r>
          </w:p>
        </w:tc>
        <w:tc>
          <w:tcPr>
            <w:tcW w:w="12149" w:type="dxa"/>
            <w:shd w:val="clear" w:color="auto" w:fill="auto"/>
            <w:vAlign w:val="center"/>
          </w:tcPr>
          <w:p>
            <w:pPr>
              <w:rPr>
                <w:rFonts w:ascii="仿宋_GB2312" w:eastAsia="仿宋_GB2312"/>
                <w:sz w:val="24"/>
                <w:szCs w:val="24"/>
              </w:rPr>
            </w:pPr>
            <w:r>
              <w:rPr>
                <w:rFonts w:hint="eastAsia" w:ascii="仿宋_GB2312" w:eastAsia="仿宋_GB2312"/>
                <w:sz w:val="24"/>
                <w:szCs w:val="24"/>
              </w:rPr>
              <w:t>试点学院项目建设以来，学生实践能力、创新能力和综合素质提升，发明专利和发表高水平论文或其他创新成果较多；发现、分析和解决问题能力，创新创业能力提高</w:t>
            </w:r>
            <w:r>
              <w:rPr>
                <w:rFonts w:hint="eastAsia" w:ascii="仿宋_GB2312" w:eastAsia="仿宋_GB2312" w:hAnsiTheme="minorEastAsia"/>
                <w:sz w:val="24"/>
                <w:szCs w:val="24"/>
              </w:rPr>
              <w:t>；</w:t>
            </w:r>
            <w:r>
              <w:rPr>
                <w:rFonts w:hint="eastAsia" w:ascii="仿宋_GB2312" w:eastAsia="仿宋_GB2312"/>
                <w:sz w:val="24"/>
                <w:szCs w:val="24"/>
              </w:rPr>
              <w:t>在校期间参加省级及以上各类竞赛获奖较多</w:t>
            </w:r>
            <w:r>
              <w:rPr>
                <w:rFonts w:hint="eastAsia" w:ascii="仿宋_GB2312" w:eastAsia="仿宋_GB2312" w:hAnsiTheme="minorEastAsia"/>
                <w:sz w:val="24"/>
                <w:szCs w:val="24"/>
              </w:rPr>
              <w:t>；</w:t>
            </w:r>
            <w:r>
              <w:rPr>
                <w:rFonts w:hint="eastAsia" w:ascii="仿宋_GB2312" w:eastAsia="仿宋_GB2312"/>
                <w:sz w:val="24"/>
                <w:szCs w:val="24"/>
              </w:rPr>
              <w:t>毕业生就业质量高，广泛受到用人单位好评。</w:t>
            </w:r>
          </w:p>
        </w:tc>
      </w:tr>
    </w:tbl>
    <w:p>
      <w:pPr>
        <w:rPr>
          <w:rFonts w:ascii="仿宋_GB2312" w:eastAsia="仿宋_GB2312"/>
          <w:sz w:val="24"/>
          <w:szCs w:val="24"/>
        </w:rPr>
      </w:pPr>
    </w:p>
    <w:sectPr>
      <w:pgSz w:w="16838" w:h="11906" w:orient="landscape"/>
      <w:pgMar w:top="964" w:right="964" w:bottom="964" w:left="96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94552"/>
    <w:multiLevelType w:val="multilevel"/>
    <w:tmpl w:val="30394552"/>
    <w:lvl w:ilvl="0" w:tentative="0">
      <w:start w:val="1"/>
      <w:numFmt w:val="decimalEnclosedFullstop"/>
      <w:lvlText w:val="%1"/>
      <w:lvlJc w:val="left"/>
      <w:pPr>
        <w:ind w:left="360" w:hanging="360"/>
      </w:pPr>
      <w:rPr>
        <w:rFonts w:hint="default" w:ascii="仿宋_GB2312" w:eastAsia="仿宋_GB2312"/>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7E3"/>
    <w:rsid w:val="00092DE0"/>
    <w:rsid w:val="001D2EB0"/>
    <w:rsid w:val="001F638B"/>
    <w:rsid w:val="00201452"/>
    <w:rsid w:val="0021290D"/>
    <w:rsid w:val="0023620F"/>
    <w:rsid w:val="002B27E5"/>
    <w:rsid w:val="0035607D"/>
    <w:rsid w:val="00356FA2"/>
    <w:rsid w:val="0039406F"/>
    <w:rsid w:val="003B01CD"/>
    <w:rsid w:val="003D0571"/>
    <w:rsid w:val="0043632B"/>
    <w:rsid w:val="00463111"/>
    <w:rsid w:val="004C1B88"/>
    <w:rsid w:val="004D34C2"/>
    <w:rsid w:val="00534047"/>
    <w:rsid w:val="00550E6D"/>
    <w:rsid w:val="005C5517"/>
    <w:rsid w:val="005D06DD"/>
    <w:rsid w:val="006473DA"/>
    <w:rsid w:val="00656174"/>
    <w:rsid w:val="00690A3F"/>
    <w:rsid w:val="0069372A"/>
    <w:rsid w:val="00700C15"/>
    <w:rsid w:val="00707CD8"/>
    <w:rsid w:val="007467F2"/>
    <w:rsid w:val="00755012"/>
    <w:rsid w:val="007F2AF7"/>
    <w:rsid w:val="007F7577"/>
    <w:rsid w:val="0086451A"/>
    <w:rsid w:val="008924DF"/>
    <w:rsid w:val="00924532"/>
    <w:rsid w:val="009437E3"/>
    <w:rsid w:val="0096291F"/>
    <w:rsid w:val="00973FEF"/>
    <w:rsid w:val="009A688C"/>
    <w:rsid w:val="00A03F81"/>
    <w:rsid w:val="00B27C10"/>
    <w:rsid w:val="00B601D4"/>
    <w:rsid w:val="00B75F22"/>
    <w:rsid w:val="00B7695D"/>
    <w:rsid w:val="00BB51B6"/>
    <w:rsid w:val="00C05194"/>
    <w:rsid w:val="00C42F7E"/>
    <w:rsid w:val="00C83447"/>
    <w:rsid w:val="00C9318F"/>
    <w:rsid w:val="00CF0872"/>
    <w:rsid w:val="00CF5F00"/>
    <w:rsid w:val="00DB2E19"/>
    <w:rsid w:val="00DD7571"/>
    <w:rsid w:val="00DE353A"/>
    <w:rsid w:val="00DF68DE"/>
    <w:rsid w:val="00F56751"/>
    <w:rsid w:val="00FD0027"/>
    <w:rsid w:val="0CD80C0C"/>
    <w:rsid w:val="2DAE3D1A"/>
    <w:rsid w:val="2EC66408"/>
    <w:rsid w:val="468E7497"/>
    <w:rsid w:val="6D6D3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2053</Words>
  <Characters>11705</Characters>
  <Lines>97</Lines>
  <Paragraphs>27</Paragraphs>
  <TotalTime>179</TotalTime>
  <ScaleCrop>false</ScaleCrop>
  <LinksUpToDate>false</LinksUpToDate>
  <CharactersWithSpaces>13731</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2017-06-20T09:37:00Z</dcterms:created>
  <dc:creator>րଡ଼</dc:creator>
  <cp:lastModifiedBy>admin</cp:lastModifiedBy>
  <cp:lastPrinted>2017-06-23T03:44:00Z</cp:lastPrinted>
  <dcterms:modified xsi:type="dcterms:W3CDTF">2019-12-24T06:34:30Z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