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D46CE">
      <w:pPr>
        <w:jc w:val="center"/>
        <w:rPr>
          <w:rFonts w:hint="eastAsia" w:ascii="方正小标宋简体" w:hAnsi="方正小标宋简体" w:eastAsia="方正小标宋简体" w:cs="方正小标宋简体"/>
          <w:sz w:val="44"/>
          <w:szCs w:val="44"/>
          <w:lang w:eastAsia="zh-CN"/>
        </w:rPr>
      </w:pPr>
      <w:r>
        <w:rPr>
          <w:rFonts w:hint="eastAsia" w:eastAsiaTheme="minorEastAsia"/>
          <w:lang w:eastAsia="zh-CN"/>
        </w:rPr>
        <w:drawing>
          <wp:inline distT="0" distB="0" distL="114300" distR="114300">
            <wp:extent cx="5268595" cy="971550"/>
            <wp:effectExtent l="0" t="0" r="4445" b="3810"/>
            <wp:docPr id="1" name="图片 1" descr="教务处抬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教务处抬头"/>
                    <pic:cNvPicPr>
                      <a:picLocks noChangeAspect="1"/>
                    </pic:cNvPicPr>
                  </pic:nvPicPr>
                  <pic:blipFill>
                    <a:blip r:embed="rId5"/>
                    <a:stretch>
                      <a:fillRect/>
                    </a:stretch>
                  </pic:blipFill>
                  <pic:spPr>
                    <a:xfrm>
                      <a:off x="0" y="0"/>
                      <a:ext cx="5268595" cy="971550"/>
                    </a:xfrm>
                    <a:prstGeom prst="rect">
                      <a:avLst/>
                    </a:prstGeom>
                  </pic:spPr>
                </pic:pic>
              </a:graphicData>
            </a:graphic>
          </wp:inline>
        </w:drawing>
      </w:r>
    </w:p>
    <w:p w14:paraId="7FE856DB">
      <w:pPr>
        <w:jc w:val="right"/>
        <w:rPr>
          <w:rFonts w:hint="eastAsia" w:ascii="方正小标宋简体" w:hAnsi="方正小标宋简体" w:eastAsia="方正小标宋简体" w:cs="方正小标宋简体"/>
          <w:sz w:val="44"/>
          <w:szCs w:val="44"/>
          <w:lang w:eastAsia="zh-CN"/>
        </w:rPr>
      </w:pPr>
      <w:r>
        <w:rPr>
          <w:rFonts w:hint="eastAsia" w:ascii="仿宋" w:hAnsi="仿宋" w:eastAsia="仿宋" w:cs="仿宋"/>
          <w:sz w:val="32"/>
          <w:szCs w:val="32"/>
        </w:rPr>
        <w:t>粤财大教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58</w:t>
      </w:r>
      <w:r>
        <w:rPr>
          <w:rFonts w:hint="eastAsia" w:ascii="仿宋" w:hAnsi="仿宋" w:eastAsia="仿宋" w:cs="仿宋"/>
          <w:sz w:val="32"/>
          <w:szCs w:val="32"/>
        </w:rPr>
        <w:t>号</w:t>
      </w:r>
    </w:p>
    <w:p w14:paraId="2CCE0F85">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关于公布广东财经大学</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届优秀本科毕业论文（设计）</w:t>
      </w:r>
      <w:r>
        <w:rPr>
          <w:rFonts w:hint="eastAsia" w:ascii="方正小标宋简体" w:hAnsi="方正小标宋简体" w:eastAsia="方正小标宋简体" w:cs="方正小标宋简体"/>
          <w:sz w:val="44"/>
          <w:szCs w:val="44"/>
          <w:lang w:eastAsia="zh-CN"/>
        </w:rPr>
        <w:t>名单的通知</w:t>
      </w:r>
    </w:p>
    <w:p w14:paraId="3748530E">
      <w:pPr>
        <w:jc w:val="both"/>
        <w:rPr>
          <w:rFonts w:hint="eastAsia" w:ascii="方正小标宋简体" w:hAnsi="方正小标宋简体" w:eastAsia="方正小标宋简体" w:cs="方正小标宋简体"/>
          <w:sz w:val="32"/>
          <w:szCs w:val="32"/>
        </w:rPr>
      </w:pPr>
    </w:p>
    <w:p w14:paraId="6DB96DE1">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各学院：</w:t>
      </w:r>
    </w:p>
    <w:p w14:paraId="16338932">
      <w:pPr>
        <w:ind w:firstLine="640" w:firstLineChars="200"/>
        <w:jc w:val="both"/>
        <w:rPr>
          <w:rFonts w:hint="eastAsia" w:ascii="仿宋" w:hAnsi="仿宋" w:eastAsia="仿宋" w:cs="仿宋"/>
          <w:b w:val="0"/>
          <w:bCs w:val="0"/>
          <w:sz w:val="32"/>
          <w:szCs w:val="32"/>
        </w:rPr>
      </w:pPr>
      <w:r>
        <w:rPr>
          <w:rFonts w:hint="eastAsia" w:ascii="仿宋" w:hAnsi="仿宋" w:eastAsia="仿宋" w:cs="仿宋"/>
          <w:b w:val="0"/>
          <w:bCs w:val="0"/>
          <w:sz w:val="32"/>
          <w:szCs w:val="32"/>
        </w:rPr>
        <w:t>根据《关于做好广东财经大学202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届优秀本科毕业论文（设计）评选工作的通知》（粤财大教〔202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42</w:t>
      </w:r>
      <w:r>
        <w:rPr>
          <w:rFonts w:hint="eastAsia" w:ascii="仿宋" w:hAnsi="仿宋" w:eastAsia="仿宋" w:cs="仿宋"/>
          <w:b w:val="0"/>
          <w:bCs w:val="0"/>
          <w:sz w:val="32"/>
          <w:szCs w:val="32"/>
        </w:rPr>
        <w:t>号），经</w:t>
      </w:r>
      <w:r>
        <w:rPr>
          <w:rFonts w:hint="eastAsia" w:ascii="仿宋" w:hAnsi="仿宋" w:eastAsia="仿宋" w:cs="仿宋"/>
          <w:b w:val="0"/>
          <w:bCs w:val="0"/>
          <w:sz w:val="32"/>
          <w:szCs w:val="32"/>
          <w:lang w:eastAsia="zh-CN"/>
        </w:rPr>
        <w:t>学生个人申请、</w:t>
      </w:r>
      <w:r>
        <w:rPr>
          <w:rFonts w:hint="eastAsia" w:ascii="仿宋" w:hAnsi="仿宋" w:eastAsia="仿宋" w:cs="仿宋"/>
          <w:b w:val="0"/>
          <w:bCs w:val="0"/>
          <w:sz w:val="32"/>
          <w:szCs w:val="32"/>
        </w:rPr>
        <w:t>学院推荐</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教务处</w:t>
      </w:r>
      <w:r>
        <w:rPr>
          <w:rFonts w:hint="eastAsia" w:ascii="仿宋" w:hAnsi="仿宋" w:eastAsia="仿宋" w:cs="仿宋"/>
          <w:b w:val="0"/>
          <w:bCs w:val="0"/>
          <w:sz w:val="32"/>
          <w:szCs w:val="32"/>
          <w:lang w:eastAsia="zh-CN"/>
        </w:rPr>
        <w:t>审核、公示等环节</w:t>
      </w:r>
      <w:r>
        <w:rPr>
          <w:rFonts w:hint="eastAsia" w:ascii="仿宋" w:hAnsi="仿宋" w:eastAsia="仿宋" w:cs="仿宋"/>
          <w:b w:val="0"/>
          <w:bCs w:val="0"/>
          <w:sz w:val="32"/>
          <w:szCs w:val="32"/>
        </w:rPr>
        <w:t>，评选出</w:t>
      </w:r>
      <w:r>
        <w:rPr>
          <w:rFonts w:hint="eastAsia" w:ascii="仿宋" w:hAnsi="仿宋" w:eastAsia="仿宋" w:cs="仿宋"/>
          <w:b w:val="0"/>
          <w:bCs w:val="0"/>
          <w:sz w:val="32"/>
          <w:szCs w:val="32"/>
          <w:lang w:eastAsia="zh-CN"/>
        </w:rPr>
        <w:t>《新能源企业ESG实践路径及效果研究——以阳光电源为例》等</w:t>
      </w:r>
      <w:r>
        <w:rPr>
          <w:rFonts w:hint="eastAsia" w:ascii="仿宋" w:hAnsi="仿宋" w:eastAsia="仿宋" w:cs="仿宋"/>
          <w:b w:val="0"/>
          <w:bCs w:val="0"/>
          <w:sz w:val="32"/>
          <w:szCs w:val="32"/>
          <w:lang w:val="en-US" w:eastAsia="zh-CN"/>
        </w:rPr>
        <w:t>72</w:t>
      </w:r>
      <w:r>
        <w:rPr>
          <w:rFonts w:hint="eastAsia" w:ascii="仿宋" w:hAnsi="仿宋" w:eastAsia="仿宋" w:cs="仿宋"/>
          <w:b w:val="0"/>
          <w:bCs w:val="0"/>
          <w:sz w:val="32"/>
          <w:szCs w:val="32"/>
        </w:rPr>
        <w:t>篇（幅）202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届优秀本科毕业论文（设计），现将结果予以公布</w:t>
      </w:r>
      <w:r>
        <w:rPr>
          <w:rFonts w:hint="eastAsia" w:ascii="仿宋" w:hAnsi="仿宋" w:eastAsia="仿宋" w:cs="仿宋"/>
          <w:b w:val="0"/>
          <w:bCs w:val="0"/>
          <w:sz w:val="32"/>
          <w:szCs w:val="32"/>
          <w:lang w:eastAsia="zh-CN"/>
        </w:rPr>
        <w:t>，具体名单详见附件</w:t>
      </w:r>
      <w:r>
        <w:rPr>
          <w:rFonts w:hint="eastAsia" w:ascii="仿宋" w:hAnsi="仿宋" w:eastAsia="仿宋" w:cs="仿宋"/>
          <w:b w:val="0"/>
          <w:bCs w:val="0"/>
          <w:sz w:val="32"/>
          <w:szCs w:val="32"/>
        </w:rPr>
        <w:t>。</w:t>
      </w:r>
    </w:p>
    <w:p w14:paraId="2CBE0857">
      <w:pPr>
        <w:ind w:firstLine="640" w:firstLineChars="200"/>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drawing>
          <wp:anchor distT="0" distB="0" distL="114300" distR="114300" simplePos="0" relativeHeight="251660288" behindDoc="1" locked="0" layoutInCell="1" allowOverlap="1">
            <wp:simplePos x="0" y="0"/>
            <wp:positionH relativeFrom="column">
              <wp:posOffset>3397885</wp:posOffset>
            </wp:positionH>
            <wp:positionV relativeFrom="paragraph">
              <wp:posOffset>391795</wp:posOffset>
            </wp:positionV>
            <wp:extent cx="1776095" cy="1756410"/>
            <wp:effectExtent l="0" t="0" r="6985" b="11430"/>
            <wp:wrapNone/>
            <wp:docPr id="2" name="图片 2" descr="726bf343c9e1cf6e487d46943fc8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26bf343c9e1cf6e487d46943fc8450"/>
                    <pic:cNvPicPr>
                      <a:picLocks noChangeAspect="1"/>
                    </pic:cNvPicPr>
                  </pic:nvPicPr>
                  <pic:blipFill>
                    <a:blip r:embed="rId6"/>
                    <a:srcRect l="26642" t="30286" r="10652" b="27565"/>
                    <a:stretch>
                      <a:fillRect/>
                    </a:stretch>
                  </pic:blipFill>
                  <pic:spPr>
                    <a:xfrm>
                      <a:off x="0" y="0"/>
                      <a:ext cx="1776095" cy="1756410"/>
                    </a:xfrm>
                    <a:prstGeom prst="rect">
                      <a:avLst/>
                    </a:prstGeom>
                  </pic:spPr>
                </pic:pic>
              </a:graphicData>
            </a:graphic>
          </wp:anchor>
        </w:drawing>
      </w:r>
      <w:r>
        <w:rPr>
          <w:rFonts w:hint="eastAsia" w:ascii="仿宋" w:hAnsi="仿宋" w:eastAsia="仿宋" w:cs="仿宋"/>
          <w:b w:val="0"/>
          <w:bCs w:val="0"/>
          <w:sz w:val="32"/>
          <w:szCs w:val="32"/>
          <w:lang w:eastAsia="zh-CN"/>
        </w:rPr>
        <w:t>附件：202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届优秀本科毕业论文（设计）名单</w:t>
      </w:r>
    </w:p>
    <w:p w14:paraId="1F984351">
      <w:pPr>
        <w:ind w:firstLine="640" w:firstLineChars="200"/>
        <w:jc w:val="both"/>
        <w:rPr>
          <w:rFonts w:hint="eastAsia" w:ascii="仿宋" w:hAnsi="仿宋" w:eastAsia="仿宋" w:cs="仿宋"/>
          <w:b w:val="0"/>
          <w:bCs w:val="0"/>
          <w:sz w:val="32"/>
          <w:szCs w:val="32"/>
          <w:lang w:eastAsia="zh-CN"/>
        </w:rPr>
      </w:pPr>
    </w:p>
    <w:p w14:paraId="0C2A3A37">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教务处</w:t>
      </w:r>
    </w:p>
    <w:p w14:paraId="448E4280">
      <w:pPr>
        <w:ind w:firstLine="640" w:firstLineChars="200"/>
        <w:jc w:val="both"/>
        <w:rPr>
          <w:rFonts w:hint="eastAsia" w:ascii="仿宋" w:hAnsi="仿宋" w:eastAsia="仿宋" w:cs="仿宋"/>
          <w:b w:val="0"/>
          <w:bCs w:val="0"/>
          <w:sz w:val="32"/>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b w:val="0"/>
          <w:bCs w:val="0"/>
          <w:sz w:val="32"/>
          <w:szCs w:val="32"/>
          <w:lang w:val="en-US" w:eastAsia="zh-CN"/>
        </w:rPr>
        <w:t xml:space="preserve">                               2024年6月3日</w:t>
      </w:r>
    </w:p>
    <w:tbl>
      <w:tblPr>
        <w:tblStyle w:val="4"/>
        <w:tblW w:w="136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3"/>
        <w:gridCol w:w="1698"/>
        <w:gridCol w:w="1189"/>
        <w:gridCol w:w="960"/>
        <w:gridCol w:w="1849"/>
        <w:gridCol w:w="6318"/>
        <w:gridCol w:w="1053"/>
      </w:tblGrid>
      <w:tr w14:paraId="04D3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620" w:type="dxa"/>
            <w:gridSpan w:val="7"/>
            <w:tcBorders>
              <w:top w:val="nil"/>
              <w:left w:val="nil"/>
              <w:bottom w:val="nil"/>
              <w:right w:val="nil"/>
            </w:tcBorders>
            <w:shd w:val="clear" w:color="auto" w:fill="auto"/>
            <w:vAlign w:val="center"/>
          </w:tcPr>
          <w:p w14:paraId="5090D231">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附件：2024届优秀本科毕业论文(设计)名单</w:t>
            </w:r>
          </w:p>
        </w:tc>
      </w:tr>
      <w:tr w14:paraId="2929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008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BD6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学院</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6F1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CE7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姓名</w:t>
            </w:r>
          </w:p>
        </w:tc>
        <w:tc>
          <w:tcPr>
            <w:tcW w:w="1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242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w:t>
            </w:r>
          </w:p>
        </w:tc>
        <w:tc>
          <w:tcPr>
            <w:tcW w:w="6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3B5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论文题目</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89E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指导老师</w:t>
            </w:r>
          </w:p>
        </w:tc>
      </w:tr>
      <w:tr w14:paraId="1340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E3D4A">
            <w:pPr>
              <w:jc w:val="center"/>
              <w:rPr>
                <w:rFonts w:hint="eastAsia" w:ascii="宋体" w:hAnsi="宋体" w:eastAsia="宋体" w:cs="宋体"/>
                <w:i w:val="0"/>
                <w:iCs w:val="0"/>
                <w:color w:val="000000"/>
                <w:sz w:val="16"/>
                <w:szCs w:val="16"/>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0F071">
            <w:pPr>
              <w:jc w:val="center"/>
              <w:rPr>
                <w:rFonts w:hint="eastAsia" w:ascii="宋体" w:hAnsi="宋体" w:eastAsia="宋体" w:cs="宋体"/>
                <w:i w:val="0"/>
                <w:iCs w:val="0"/>
                <w:color w:val="000000"/>
                <w:sz w:val="16"/>
                <w:szCs w:val="16"/>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4182C">
            <w:pPr>
              <w:jc w:val="center"/>
              <w:rPr>
                <w:rFonts w:hint="eastAsia" w:ascii="宋体" w:hAnsi="宋体" w:eastAsia="宋体" w:cs="宋体"/>
                <w:i w:val="0"/>
                <w:iCs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B6E27">
            <w:pPr>
              <w:jc w:val="center"/>
              <w:rPr>
                <w:rFonts w:hint="eastAsia" w:ascii="宋体" w:hAnsi="宋体" w:eastAsia="宋体" w:cs="宋体"/>
                <w:i w:val="0"/>
                <w:iCs w:val="0"/>
                <w:color w:val="000000"/>
                <w:sz w:val="16"/>
                <w:szCs w:val="16"/>
                <w:u w:val="none"/>
              </w:rPr>
            </w:pPr>
          </w:p>
        </w:tc>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03877">
            <w:pPr>
              <w:jc w:val="center"/>
              <w:rPr>
                <w:rFonts w:hint="eastAsia" w:ascii="宋体" w:hAnsi="宋体" w:eastAsia="宋体" w:cs="宋体"/>
                <w:i w:val="0"/>
                <w:iCs w:val="0"/>
                <w:color w:val="000000"/>
                <w:sz w:val="16"/>
                <w:szCs w:val="16"/>
                <w:u w:val="none"/>
              </w:rPr>
            </w:pPr>
          </w:p>
        </w:tc>
        <w:tc>
          <w:tcPr>
            <w:tcW w:w="6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7A1A8">
            <w:pPr>
              <w:jc w:val="center"/>
              <w:rPr>
                <w:rFonts w:hint="eastAsia" w:ascii="宋体" w:hAnsi="宋体" w:eastAsia="宋体" w:cs="宋体"/>
                <w:i w:val="0"/>
                <w:iCs w:val="0"/>
                <w:color w:val="000000"/>
                <w:sz w:val="16"/>
                <w:szCs w:val="16"/>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13D41">
            <w:pPr>
              <w:jc w:val="center"/>
              <w:rPr>
                <w:rFonts w:hint="eastAsia" w:ascii="宋体" w:hAnsi="宋体" w:eastAsia="宋体" w:cs="宋体"/>
                <w:i w:val="0"/>
                <w:iCs w:val="0"/>
                <w:color w:val="000000"/>
                <w:sz w:val="16"/>
                <w:szCs w:val="16"/>
                <w:u w:val="none"/>
              </w:rPr>
            </w:pPr>
          </w:p>
        </w:tc>
      </w:tr>
      <w:tr w14:paraId="1C3A8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51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8A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湾区影视产业学院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43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20151317107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AB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王晶茹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1A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播音与主持艺术</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17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新媒体平台文化类节目《旧曲新调》</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D6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郭丽莉</w:t>
            </w:r>
          </w:p>
        </w:tc>
      </w:tr>
      <w:tr w14:paraId="102F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97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97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湾区影视产业学院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C9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20252303122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D1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王天宇</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26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广告学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AB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社交电商平台用户购买渠道转移行为研究——以小红书为例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86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徐嘉徽</w:t>
            </w:r>
          </w:p>
        </w:tc>
      </w:tr>
      <w:tr w14:paraId="2C7A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F8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59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湾区影视产业学院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F3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20252305233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20252305107</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20252305103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0A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罗晓悦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朱春芳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朱以晴</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F1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动画</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E7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《梦浮生》</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C6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陈睿</w:t>
            </w:r>
          </w:p>
        </w:tc>
      </w:tr>
      <w:tr w14:paraId="4D5A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19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22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3C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20251104214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B9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林小雯</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AA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软件工程</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2F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相似图片识别系统的设计—以动漫徽章为例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E1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胡建军</w:t>
            </w:r>
          </w:p>
        </w:tc>
      </w:tr>
      <w:tr w14:paraId="4FBE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FC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86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56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20251104244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99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黄宏杰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B0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软件工程</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8C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基于大语言模型驱动的意图识别系统的设计与实现</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80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胡苏</w:t>
            </w:r>
          </w:p>
        </w:tc>
      </w:tr>
      <w:tr w14:paraId="0FB4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E3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A4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A0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20251102229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64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黄梓超</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99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计算机科学与技术</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DA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基于OpenCV的老人跌倒检测系统</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54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许波</w:t>
            </w:r>
          </w:p>
        </w:tc>
      </w:tr>
      <w:tr w14:paraId="24FB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0F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C8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公共管理学院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E2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20250302230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CF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张颖瑶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0A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行政管理</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29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CORPS 模式下基于组织年报公开信息的公益组织绩效评估指标体系研究——以中国少年儿童文化艺术基金会为例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33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袁立超</w:t>
            </w:r>
          </w:p>
        </w:tc>
      </w:tr>
      <w:tr w14:paraId="5F63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1F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8A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公共管理学院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40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20251203222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2A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叶佳林</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4C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社会工作</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D1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数字化背景下的老年人安全感问题和应对策略——以三元交互决定论为视角</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86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秦楠</w:t>
            </w:r>
          </w:p>
        </w:tc>
      </w:tr>
      <w:tr w14:paraId="37C8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C7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9A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公共管理学院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55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20251502103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89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黄海丹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51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房地产开发与管理</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60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我国一线城市小产权房买卖纠纷的风险识别及其时空异质性研究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59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卢宗亮</w:t>
            </w:r>
          </w:p>
        </w:tc>
      </w:tr>
      <w:tr w14:paraId="5F99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19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02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公共管理学院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05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20250811228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D0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陈安琪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9A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土地资源管理</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F6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广东省耕地利用的碳效应分析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4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叶浩</w:t>
            </w:r>
          </w:p>
        </w:tc>
      </w:tr>
      <w:tr w14:paraId="1510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BE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E3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智能财会管理学院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E0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20250202239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2C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陈舒扬</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D5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财务管理（管理会计方向）</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98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强心针还是抑制剂：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管理层气候风险感知对企业数字化转型的影响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72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关静怡</w:t>
            </w:r>
          </w:p>
        </w:tc>
      </w:tr>
      <w:tr w14:paraId="70D9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5B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3B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统计与数学学院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35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20251008232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EE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杨海彤</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C3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数据科学与大数据技术</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C6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基于CNN的蔬菜图像识别的优化研究与应用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6F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陈冰川</w:t>
            </w:r>
          </w:p>
        </w:tc>
      </w:tr>
      <w:tr w14:paraId="16D9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D0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2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统计与数学学院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00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20251008323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C9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徐梓芸</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35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数据科学与大数据技术</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0F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基于特征工程的广告投放策略研究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2C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邹战勇</w:t>
            </w:r>
          </w:p>
        </w:tc>
      </w:tr>
      <w:tr w14:paraId="1956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EC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D8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统计与数学学院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B9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20251005149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EE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尹立文</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11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DD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Forecasting sector rotation of A-share market using LSTM and random forest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24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柴啸龙</w:t>
            </w:r>
          </w:p>
        </w:tc>
      </w:tr>
      <w:tr w14:paraId="68CB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DA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AE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统计与数学学院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91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20250812116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38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陈桐</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2D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应用统计学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D0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数字金融对长江经济带绿色经济效率的影响研究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7E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黎中彦</w:t>
            </w:r>
          </w:p>
        </w:tc>
      </w:tr>
      <w:tr w14:paraId="7956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BE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D7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统计与数学学院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A8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20251002253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C7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简学培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66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数学与应用数学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9F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创新普法新路径—广东普法调研的数据化分析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2D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古勇毅</w:t>
            </w:r>
          </w:p>
        </w:tc>
      </w:tr>
      <w:tr w14:paraId="716B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F3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33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97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20250201210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D0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魏沛龙</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5D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C7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有色金属企业环境会计信息披露研究——以洛阳钼业为例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44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彭妙薇</w:t>
            </w:r>
          </w:p>
        </w:tc>
      </w:tr>
      <w:tr w14:paraId="4130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36EC">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18</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D1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2C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20250201211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FD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陈欣仪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B1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0E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企业“A拆A”分拆上市的动因与绩效研究——以物产中大分拆物产环能为例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64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彭妙薇</w:t>
            </w:r>
          </w:p>
        </w:tc>
      </w:tr>
      <w:tr w14:paraId="2A3E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17FA">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19</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0A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FD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20250201141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B6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李润玫</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16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EF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新能源企业ESG实践路径及效果研究——以阳光电源为例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7A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郑培培</w:t>
            </w:r>
          </w:p>
        </w:tc>
      </w:tr>
      <w:tr w14:paraId="3AF0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E6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53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15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20250201103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80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陈嘉琪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DA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88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我国发电行业环境会计信息披露问题研究——以中国广核电力股份有限公司为例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D3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刘骏</w:t>
            </w:r>
          </w:p>
        </w:tc>
      </w:tr>
      <w:tr w14:paraId="69A2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7C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8A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60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20252205124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BC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朱文静</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9D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物流管理（佛山校区全学段）</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18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低碳背景下物流业碳排放脱钩及影响因素——基于广东省实证研究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34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于成学</w:t>
            </w:r>
          </w:p>
        </w:tc>
      </w:tr>
      <w:tr w14:paraId="656A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E2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48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F7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22252213136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FB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曾晓梅</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FD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电子商务（专升本）</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B0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电商直播对家电产品消费者购买意愿影响研究——以佛山本土家电为例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B9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罗任飞</w:t>
            </w:r>
          </w:p>
        </w:tc>
      </w:tr>
      <w:tr w14:paraId="17DF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CB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C6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0B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20252204228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76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倪佳炜</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B4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财务管理（佛山校区全学段）</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07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智能制造对企业绩效的影响研究——基于企业动态能力视角</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10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吴尚燃</w:t>
            </w:r>
          </w:p>
        </w:tc>
      </w:tr>
      <w:tr w14:paraId="09EE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BE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2D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25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20252208121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B9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陈晓欣</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48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工商管理（国际创业）</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12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预制菜购买意愿影响因素研究——基于扎根理论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D4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赵明</w:t>
            </w:r>
          </w:p>
        </w:tc>
      </w:tr>
      <w:tr w14:paraId="6FA3F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89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77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81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20252202230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8A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罗紫芸</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CA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金融学（佛山校区全学段）</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90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数字普惠金融对农村家庭财务脆弱性的影响研究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0C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黄文锋</w:t>
            </w:r>
          </w:p>
        </w:tc>
      </w:tr>
      <w:tr w14:paraId="1458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85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CD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13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20250701310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D8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余问甄</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8F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0C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企业数据合规体系视域内的删除权研究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4C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曾祥生</w:t>
            </w:r>
          </w:p>
        </w:tc>
      </w:tr>
      <w:tr w14:paraId="78BA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C2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55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BD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20250701433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5C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何俊耀</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5B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B2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合规不起诉制度的实践困境及其解决--以最高人民检察院发布的四批典型案例为研究样本</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56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李振宇</w:t>
            </w:r>
          </w:p>
        </w:tc>
      </w:tr>
      <w:tr w14:paraId="1A5F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A063">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28</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C0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79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20250801114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B1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罗心悦</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85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4C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金融科技发展对粤港澳大湾区创新绩效的影响研究——基于融资约束缓解的视角</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19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米银霞</w:t>
            </w:r>
          </w:p>
        </w:tc>
      </w:tr>
      <w:tr w14:paraId="4B6D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69CF">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29</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C3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91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20250501304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77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陈千里</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84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C3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金融知识水平与购房意愿的关系研究——基于预期房价视角的实证研究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B5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袁际军</w:t>
            </w:r>
          </w:p>
        </w:tc>
      </w:tr>
      <w:tr w14:paraId="54CF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AE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5C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23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20250504235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3D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谭钰颖</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28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投资学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41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分析师关注度对企业非效率投资水平的影响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B0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赵立军</w:t>
            </w:r>
          </w:p>
        </w:tc>
      </w:tr>
      <w:tr w14:paraId="08C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B1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FB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9E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20250504124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1D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邓智轩</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EE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投资学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65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碳排放权交易政策对企业绿色创新的影响研究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F6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夏婷</w:t>
            </w:r>
          </w:p>
        </w:tc>
      </w:tr>
      <w:tr w14:paraId="02A5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9F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59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DA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20250502241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57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林奕佳</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7A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金融工程</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F5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数字普惠金融对乡村振兴的影响-—基于广东省的实证研究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60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周宇亮</w:t>
            </w:r>
          </w:p>
        </w:tc>
      </w:tr>
      <w:tr w14:paraId="7AA4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B4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88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FB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20251204423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F5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蒋苗</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15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79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ESG信息披露质量对企业对外直接投资的影响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0A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王茜</w:t>
            </w:r>
          </w:p>
        </w:tc>
      </w:tr>
      <w:tr w14:paraId="58D5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F8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C1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DE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20251218112’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71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赖雪莹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77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应用心理学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20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同事主动行为对员工工作投入的影响：组织支持和职场妒忌的链式中介作用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57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张霞</w:t>
            </w:r>
          </w:p>
        </w:tc>
      </w:tr>
      <w:tr w14:paraId="0E21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2D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41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DA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20251218130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67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陈培琳</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63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应用心理学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E8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大学生恋人手机低头行为、浪漫关系攻击与亲密关系满意度：主客体互倚中介分析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F5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方杰</w:t>
            </w:r>
          </w:p>
        </w:tc>
      </w:tr>
      <w:tr w14:paraId="4E466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77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E6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61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20250103107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45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黄静恩</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F1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人力资源管理</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3C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工作-家庭冲突对离职倾向的影响机制研究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70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王笑天</w:t>
            </w:r>
          </w:p>
        </w:tc>
      </w:tr>
      <w:tr w14:paraId="1E43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8E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08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外国语学院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F2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20150907208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93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余志存</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48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英语</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18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An Analysis of the Regional Culture in </w:t>
            </w:r>
            <w:r>
              <w:rPr>
                <w:rStyle w:val="6"/>
                <w:sz w:val="16"/>
                <w:szCs w:val="16"/>
                <w:lang w:val="en-US" w:eastAsia="zh-CN" w:bidi="ar"/>
              </w:rPr>
              <w:t>Burning Bright</w:t>
            </w:r>
            <w:r>
              <w:rPr>
                <w:rStyle w:val="7"/>
                <w:sz w:val="16"/>
                <w:szCs w:val="16"/>
                <w:lang w:val="en-US" w:eastAsia="zh-CN" w:bidi="ar"/>
              </w:rPr>
              <w:t xml:space="preserve"> from Place Theory</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EF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陈如</w:t>
            </w:r>
          </w:p>
        </w:tc>
      </w:tr>
      <w:tr w14:paraId="38EBD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5B0A">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38</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95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外国语学院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05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20150907123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7F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余子涵</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45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英语</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36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 Multimodal Discourse Analysis of Junior High School English Textbooks</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D0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李晶</w:t>
            </w:r>
          </w:p>
        </w:tc>
      </w:tr>
      <w:tr w14:paraId="4ADA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21FD">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39</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EF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外国语学院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8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20150911203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7F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龙伟光</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5E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日语</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B8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中日同形語「冲击」と「衝撃」についての比較研究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4C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赖俊雯</w:t>
            </w:r>
          </w:p>
        </w:tc>
      </w:tr>
      <w:tr w14:paraId="1A1C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ED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7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艺术与设计学院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09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20151713109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20151713102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20151713110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3E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黄文康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王莹莹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罗静燕</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74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产品设计</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B4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AI生态办公空间家具设计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3E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敖景辉</w:t>
            </w:r>
          </w:p>
        </w:tc>
      </w:tr>
      <w:tr w14:paraId="2365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E5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F3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艺术与设计学院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F1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20151711421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20151711425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20151711417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26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胡心怡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林珈颖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张蓝心</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B7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环境设计</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83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东山漫游指南—数字化技术视角下广州东山公共空间叙事漫游微更新</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A2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侯叶</w:t>
            </w:r>
          </w:p>
        </w:tc>
      </w:tr>
      <w:tr w14:paraId="333C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0D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B3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艺术与设计学院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1A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20151714320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20151714305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20151714307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B0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吴静欣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何智春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梁永全</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71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数字媒体艺术</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78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“数活南狮”—非遗狮舞数字化传承与创新设计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BC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梁羡荣</w:t>
            </w:r>
          </w:p>
        </w:tc>
      </w:tr>
      <w:tr w14:paraId="56C76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16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A5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艺术与设计学院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65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20151712109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20151712120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20151712108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89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林佩芝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钟婉楹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张俊堂</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D1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视觉传达设计</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EB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意象花房——儿童绘画信息可视化设计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C9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傅昕</w:t>
            </w:r>
          </w:p>
        </w:tc>
      </w:tr>
      <w:tr w14:paraId="3C13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89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17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工商管理学院/粤商学院/创新创业学院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CD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20250101238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A3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颜心悦</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5C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F2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数字化转型对企业绿色创新的影响——基于组织冗余的调节作用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4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  斌</w:t>
            </w:r>
          </w:p>
        </w:tc>
      </w:tr>
      <w:tr w14:paraId="392E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63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C2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工商管理学院/粤商学院/创新创业学院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A2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20250102220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8B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李国财</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44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市场营销</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0B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电商平台视角下农产品区域品牌形象对网络品牌形象的影响研究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C7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郭昱琅</w:t>
            </w:r>
          </w:p>
        </w:tc>
      </w:tr>
      <w:tr w14:paraId="3A25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01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1C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工商管理学院/粤商学院/创新创业学院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AE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20250104103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4F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冯伯骏</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18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物流管理</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34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广州港吞吐量预测及情景分析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6D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吕盛祥</w:t>
            </w:r>
          </w:p>
        </w:tc>
      </w:tr>
      <w:tr w14:paraId="1474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2D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AC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工商管理学院/粤商学院/创新创业学院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90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20250102305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BF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钟春榆</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76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工商管理（创业管理方向）</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DC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乡村振兴与经济高质量发展的耦合协调关系研究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44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杜奕璇</w:t>
            </w:r>
          </w:p>
        </w:tc>
      </w:tr>
      <w:tr w14:paraId="7259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259">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48</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37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工商管理学院/粤商学院/创新创业学院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2E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20250101241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43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纪穑悦</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DF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D6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企业数字化转型与绿色创新：逻辑机理及边界条件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9B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  斌</w:t>
            </w:r>
          </w:p>
        </w:tc>
      </w:tr>
      <w:tr w14:paraId="2EB1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3E71">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49</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C5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文化旅游与地理学院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90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20250812137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60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陈子诚</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2D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自然地理与资源环境</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1A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生活圈视角下广州市越秀区养老服务设施配置研究-基于创新的可达性度量方法</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2C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王芳</w:t>
            </w:r>
          </w:p>
        </w:tc>
      </w:tr>
      <w:tr w14:paraId="7AAD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B0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24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文化旅游与地理学院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22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20250809138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0D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卜紫君</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6E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会展经济与管理</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F0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我国会展业发展对产业结构转型升级的影响研究--基于数字技术的中介效应</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EE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徐书林</w:t>
            </w:r>
          </w:p>
        </w:tc>
      </w:tr>
      <w:tr w14:paraId="0D41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2D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64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文化旅游与地理学院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EE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22250817125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71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梁家谦</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B6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人文地理与城乡规划</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F2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基于CFD的广州市骑楼街微气候模拟与影响因素研究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72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梁颢严</w:t>
            </w:r>
          </w:p>
        </w:tc>
      </w:tr>
      <w:tr w14:paraId="4F42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19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EB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文化旅游与地理学院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7E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20250809120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11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黎梓轩</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50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会展经济与管理</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D4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会展企业智慧驱动发展路径研究—基于GDIM-LSTM优化模型分析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69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袁亚忠</w:t>
            </w:r>
          </w:p>
        </w:tc>
      </w:tr>
      <w:tr w14:paraId="61AB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82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19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文化旅游与地理学院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4D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20252301109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43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潘志龙</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6B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酒店管理</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9A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星级酒店顾客体验价值对满意度的影响研究——基于网络点评数据</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A0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吴梓林</w:t>
            </w:r>
          </w:p>
        </w:tc>
      </w:tr>
      <w:tr w14:paraId="7C07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90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8B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文化旅游与地理学院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5A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20250801123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20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叶嘉俊</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48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旅游管理</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52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旅游企业机器人与品牌个性一致性对顾客信任和使用意愿的影响研究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4E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关新华</w:t>
            </w:r>
          </w:p>
        </w:tc>
      </w:tr>
      <w:tr w14:paraId="16954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E4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86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文化旅游与地理学院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B8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20250307236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94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朱煜荣</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04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文化产业管理</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F7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广府典型文化元素的识别与分类——基于隐喻抽取技术的质性分析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20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施国新</w:t>
            </w:r>
          </w:p>
        </w:tc>
      </w:tr>
      <w:tr w14:paraId="5BF8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F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6B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人文与传播学院、网络传播学院（合署）</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46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20251201138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22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陈林燕</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83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汉语言文学（创意写作）</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90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圆满的数学诗之旅</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6D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王雷雷</w:t>
            </w:r>
          </w:p>
        </w:tc>
      </w:tr>
      <w:tr w14:paraId="6F35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0D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98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人文与传播学院、网络传播学院（合署）</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BA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20251201129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4B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庄漫</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0B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汉语言文学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FE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浅析苏轼诗文中的岭南饮食书写</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9F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张琼</w:t>
            </w:r>
          </w:p>
        </w:tc>
      </w:tr>
      <w:tr w14:paraId="2AA9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AEAE">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58</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DD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人文与传播学院、网络传播学院（合署）</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85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20251204409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4C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叶泳诗</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6D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新闻学（政法新闻）</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E1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从“童年的消逝”到“数字童工”：基于未成年人自我主观意愿的短视频平台劳动异化研究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14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雷闪闪</w:t>
            </w:r>
          </w:p>
        </w:tc>
      </w:tr>
      <w:tr w14:paraId="1287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922C">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59</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A4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人文与传播学院、网络传播学院（合署）</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1F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19151208139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09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7D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广告学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87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高质量发展背景下服饰代工企业品牌创新发展研究——以衬衫老罗为例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C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冯婷</w:t>
            </w:r>
          </w:p>
        </w:tc>
      </w:tr>
      <w:tr w14:paraId="014A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94DB">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60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C2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人文与传播学院、网络传播学院（合署）</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95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20251223133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32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黎颂君</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C3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编辑出版</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60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AIGC视域下中文古籍数据库的出版模式研究——以识典古籍为例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D0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陈洁</w:t>
            </w:r>
          </w:p>
        </w:tc>
      </w:tr>
      <w:tr w14:paraId="30C7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BE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6F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88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20250301252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1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王丹凝</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C1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3C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数字普惠金融对城乡收入差距的影响研究</w:t>
            </w:r>
            <w:r>
              <w:rPr>
                <w:rStyle w:val="8"/>
                <w:sz w:val="16"/>
                <w:szCs w:val="16"/>
                <w:lang w:val="en-US" w:eastAsia="zh-CN" w:bidi="ar"/>
              </w:rPr>
              <w:t xml:space="preserve"> ——</w:t>
            </w:r>
            <w:r>
              <w:rPr>
                <w:rStyle w:val="9"/>
                <w:sz w:val="16"/>
                <w:szCs w:val="16"/>
                <w:lang w:val="en-US" w:eastAsia="zh-CN" w:bidi="ar"/>
              </w:rPr>
              <w:t>以广东省为例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F8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张方</w:t>
            </w:r>
          </w:p>
        </w:tc>
      </w:tr>
      <w:tr w14:paraId="6D3B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FF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16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5A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20250309410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46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潘柳娴</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DC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资产评估</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05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ESG</w:t>
            </w:r>
            <w:r>
              <w:rPr>
                <w:rStyle w:val="9"/>
                <w:sz w:val="16"/>
                <w:szCs w:val="16"/>
                <w:lang w:val="en-US" w:eastAsia="zh-CN" w:bidi="ar"/>
              </w:rPr>
              <w:t>视角下光伏企业价值评估研究</w:t>
            </w:r>
            <w:r>
              <w:rPr>
                <w:rStyle w:val="8"/>
                <w:sz w:val="16"/>
                <w:szCs w:val="16"/>
                <w:lang w:val="en-US" w:eastAsia="zh-CN" w:bidi="ar"/>
              </w:rPr>
              <w:t>——</w:t>
            </w:r>
            <w:r>
              <w:rPr>
                <w:rStyle w:val="9"/>
                <w:sz w:val="16"/>
                <w:szCs w:val="16"/>
                <w:lang w:val="en-US" w:eastAsia="zh-CN" w:bidi="ar"/>
              </w:rPr>
              <w:t>以晶科能源股份有限公司为例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C5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吴晔</w:t>
            </w:r>
          </w:p>
        </w:tc>
      </w:tr>
      <w:tr w14:paraId="0871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F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F9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5B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20250311425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5F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林正</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34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税收学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70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绿色税收能否实现减碳与经济双重红利？</w:t>
            </w:r>
            <w:r>
              <w:rPr>
                <w:rStyle w:val="8"/>
                <w:sz w:val="16"/>
                <w:szCs w:val="16"/>
                <w:lang w:val="en-US" w:eastAsia="zh-CN" w:bidi="ar"/>
              </w:rPr>
              <w:t xml:space="preserve"> ——</w:t>
            </w:r>
            <w:r>
              <w:rPr>
                <w:rStyle w:val="9"/>
                <w:sz w:val="16"/>
                <w:szCs w:val="16"/>
                <w:lang w:val="en-US" w:eastAsia="zh-CN" w:bidi="ar"/>
              </w:rPr>
              <w:t>基于税收激励约束联动视角</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76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赵丽萍</w:t>
            </w:r>
          </w:p>
        </w:tc>
      </w:tr>
      <w:tr w14:paraId="055F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88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1D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70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20250311428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DA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曾怡平</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51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税收学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74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税收高质量发展指标体系构建及其测度</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FC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方莉君</w:t>
            </w:r>
          </w:p>
        </w:tc>
      </w:tr>
      <w:tr w14:paraId="1F3B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97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FB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E1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20250309342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FD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王斯涵</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D7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资产评估</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F1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基于改进剩余收益模型的商业银行价值评估研究</w:t>
            </w:r>
            <w:r>
              <w:rPr>
                <w:rStyle w:val="8"/>
                <w:sz w:val="16"/>
                <w:szCs w:val="16"/>
                <w:lang w:val="en-US" w:eastAsia="zh-CN" w:bidi="ar"/>
              </w:rPr>
              <w:t>——</w:t>
            </w:r>
            <w:r>
              <w:rPr>
                <w:rStyle w:val="9"/>
                <w:sz w:val="16"/>
                <w:szCs w:val="16"/>
                <w:lang w:val="en-US" w:eastAsia="zh-CN" w:bidi="ar"/>
              </w:rPr>
              <w:t>以中国银行为例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E4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郭嘉仪</w:t>
            </w:r>
          </w:p>
        </w:tc>
      </w:tr>
      <w:tr w14:paraId="311B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4D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60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19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20250601153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5F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司徒梦莹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9C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经济学（拔尖创新人才培养实验区）</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D0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数字政府与外商直接投资——基于国别层面的经验数据</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E6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陈培如</w:t>
            </w:r>
          </w:p>
        </w:tc>
      </w:tr>
      <w:tr w14:paraId="1BB0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3A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F0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DF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20250602249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D6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李馨怡</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38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经济学（拔尖创新人才培养实验区）</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6F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绿色经济发展对地区产业结构变化的影响机制研究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7B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王晓丹</w:t>
            </w:r>
          </w:p>
        </w:tc>
      </w:tr>
      <w:tr w14:paraId="1EF1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AA84">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68</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E7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5D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20250601123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F3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钟子怡</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88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国际经济与贸易</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15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市场潜力对外商直接投资的影响研究——来自中国城市层面的经验证据</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F3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陈培如</w:t>
            </w:r>
          </w:p>
        </w:tc>
      </w:tr>
      <w:tr w14:paraId="1951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B026">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69</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1E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C8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20250601134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D2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杨倩鋆</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EA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国际经济与贸易</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64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劳动力成本、工业机器人与外商直接投资——来自中国城市层面的经验证据</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F1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陈培如</w:t>
            </w:r>
          </w:p>
        </w:tc>
      </w:tr>
      <w:tr w14:paraId="5FEB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97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09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CD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20250601125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D6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陈钰莹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A5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国际经济与贸易</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25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对外直接投资对国家经济高质量发展的影响研究 ——基于中国省际面板数据</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CE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陈培如</w:t>
            </w:r>
          </w:p>
        </w:tc>
      </w:tr>
      <w:tr w14:paraId="1641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9B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3D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70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20250601444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18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张丹彤</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0B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国际经济与贸易</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9B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数字经济对贸易开放度的影响研究——基于中国城市数据的影响机制分析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39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罗琦</w:t>
            </w:r>
          </w:p>
        </w:tc>
      </w:tr>
      <w:tr w14:paraId="3C4F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99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bookmarkStart w:id="0" w:name="_GoBack"/>
            <w:bookmarkEnd w:id="0"/>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D8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E8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20250604237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A6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徐卓浩</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48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经济统计学</w:t>
            </w:r>
          </w:p>
        </w:tc>
        <w:tc>
          <w:tcPr>
            <w:tcW w:w="6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03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居民数字素养与收入增长——基于中国家庭追踪调查（CFPS）数据</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10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韩清池</w:t>
            </w:r>
          </w:p>
        </w:tc>
      </w:tr>
    </w:tbl>
    <w:p w14:paraId="11BFFC23"/>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024F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1681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F1681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TEyODFiNTkyYzlmMmU4MWI5NmU5Y2VhMmVjMjUifQ=="/>
    <w:docVar w:name="KSO_WPS_MARK_KEY" w:val="b597cb9d-8bbe-459c-b95b-de5aa0d8f5d2"/>
  </w:docVars>
  <w:rsids>
    <w:rsidRoot w:val="00000000"/>
    <w:rsid w:val="05793C8D"/>
    <w:rsid w:val="08E03D70"/>
    <w:rsid w:val="09A30BD3"/>
    <w:rsid w:val="0B3422DA"/>
    <w:rsid w:val="11646C36"/>
    <w:rsid w:val="18A41A62"/>
    <w:rsid w:val="1E426EBA"/>
    <w:rsid w:val="20806981"/>
    <w:rsid w:val="2C1415E6"/>
    <w:rsid w:val="35BE7316"/>
    <w:rsid w:val="3C7C5835"/>
    <w:rsid w:val="3E9D6ADE"/>
    <w:rsid w:val="44B00772"/>
    <w:rsid w:val="52662470"/>
    <w:rsid w:val="5C491101"/>
    <w:rsid w:val="724B5A72"/>
    <w:rsid w:val="767C1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01"/>
    <w:basedOn w:val="5"/>
    <w:qFormat/>
    <w:uiPriority w:val="0"/>
    <w:rPr>
      <w:rFonts w:hint="eastAsia" w:ascii="宋体" w:hAnsi="宋体" w:eastAsia="宋体" w:cs="宋体"/>
      <w:i/>
      <w:iCs/>
      <w:color w:val="000000"/>
      <w:sz w:val="16"/>
      <w:szCs w:val="16"/>
      <w:u w:val="none"/>
    </w:rPr>
  </w:style>
  <w:style w:type="character" w:customStyle="1" w:styleId="7">
    <w:name w:val="font61"/>
    <w:basedOn w:val="5"/>
    <w:qFormat/>
    <w:uiPriority w:val="0"/>
    <w:rPr>
      <w:rFonts w:hint="eastAsia" w:ascii="宋体" w:hAnsi="宋体" w:eastAsia="宋体" w:cs="宋体"/>
      <w:color w:val="000000"/>
      <w:sz w:val="16"/>
      <w:szCs w:val="16"/>
      <w:u w:val="none"/>
    </w:rPr>
  </w:style>
  <w:style w:type="character" w:customStyle="1" w:styleId="8">
    <w:name w:val="font91"/>
    <w:basedOn w:val="5"/>
    <w:qFormat/>
    <w:uiPriority w:val="0"/>
    <w:rPr>
      <w:rFonts w:hint="eastAsia" w:ascii="宋体" w:hAnsi="宋体" w:eastAsia="宋体" w:cs="宋体"/>
      <w:color w:val="000000"/>
      <w:sz w:val="16"/>
      <w:szCs w:val="16"/>
      <w:u w:val="none"/>
    </w:rPr>
  </w:style>
  <w:style w:type="character" w:customStyle="1" w:styleId="9">
    <w:name w:val="font21"/>
    <w:basedOn w:val="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3561</Words>
  <Characters>4664</Characters>
  <Lines>0</Lines>
  <Paragraphs>0</Paragraphs>
  <TotalTime>7</TotalTime>
  <ScaleCrop>false</ScaleCrop>
  <LinksUpToDate>false</LinksUpToDate>
  <CharactersWithSpaces>4768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2024-05-29T06:24:00Z</dcterms:created>
  <dc:creator>Administrator</dc:creator>
  <cp:lastModifiedBy>Administrator</cp:lastModifiedBy>
  <dcterms:modified xsi:type="dcterms:W3CDTF">2025-01-17T01:56:49Z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BB34086249A242E3B50EAF77AC22CD0A_12</vt:lpwstr>
  </property>
</Properties>
</file>